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BE7C" w14:textId="3E59AB0D" w:rsidR="009D2385" w:rsidRPr="00080E8F" w:rsidRDefault="009D2385" w:rsidP="009D2385">
      <w:pPr>
        <w:pStyle w:val="Standard"/>
        <w:spacing w:after="0"/>
        <w:jc w:val="center"/>
        <w:rPr>
          <w:rFonts w:ascii="Georgia" w:hAnsi="Georgia"/>
          <w:bCs/>
          <w:i/>
          <w:iCs/>
          <w:sz w:val="24"/>
          <w:szCs w:val="24"/>
        </w:rPr>
      </w:pPr>
      <w:r w:rsidRPr="00080E8F">
        <w:rPr>
          <w:rFonts w:ascii="Georgia" w:hAnsi="Georgia"/>
          <w:b/>
          <w:sz w:val="24"/>
          <w:szCs w:val="24"/>
        </w:rPr>
        <w:t xml:space="preserve">                               </w:t>
      </w:r>
      <w:r w:rsidR="00080E8F">
        <w:rPr>
          <w:rFonts w:ascii="Georgia" w:hAnsi="Georgia"/>
          <w:bCs/>
          <w:i/>
          <w:iCs/>
          <w:sz w:val="24"/>
          <w:szCs w:val="24"/>
        </w:rPr>
        <w:t>z</w:t>
      </w:r>
      <w:r w:rsidRPr="00080E8F">
        <w:rPr>
          <w:rFonts w:ascii="Georgia" w:hAnsi="Georgia"/>
          <w:bCs/>
          <w:i/>
          <w:iCs/>
          <w:sz w:val="24"/>
          <w:szCs w:val="24"/>
        </w:rPr>
        <w:t xml:space="preserve">ałącznik nr </w:t>
      </w:r>
      <w:r w:rsidR="00F13D25">
        <w:rPr>
          <w:rFonts w:ascii="Georgia" w:hAnsi="Georgia"/>
          <w:bCs/>
          <w:i/>
          <w:iCs/>
          <w:sz w:val="24"/>
          <w:szCs w:val="24"/>
        </w:rPr>
        <w:t>3</w:t>
      </w:r>
      <w:r w:rsidRPr="00080E8F">
        <w:rPr>
          <w:rFonts w:ascii="Georgia" w:hAnsi="Georgia"/>
          <w:bCs/>
          <w:i/>
          <w:iCs/>
          <w:sz w:val="24"/>
          <w:szCs w:val="24"/>
        </w:rPr>
        <w:t xml:space="preserve"> </w:t>
      </w:r>
    </w:p>
    <w:p w14:paraId="5208A6EF" w14:textId="4D18C420" w:rsidR="009D2385" w:rsidRPr="00080E8F" w:rsidRDefault="009D2385" w:rsidP="009D2385">
      <w:pPr>
        <w:pStyle w:val="Standard"/>
        <w:spacing w:after="0"/>
        <w:jc w:val="center"/>
        <w:rPr>
          <w:rFonts w:ascii="Georgia" w:hAnsi="Georgia"/>
          <w:bCs/>
          <w:i/>
          <w:iCs/>
          <w:sz w:val="24"/>
          <w:szCs w:val="24"/>
        </w:rPr>
      </w:pPr>
      <w:r w:rsidRPr="00080E8F">
        <w:rPr>
          <w:rFonts w:ascii="Georgia" w:hAnsi="Georgia"/>
          <w:bCs/>
          <w:i/>
          <w:iCs/>
          <w:sz w:val="24"/>
          <w:szCs w:val="24"/>
        </w:rPr>
        <w:t xml:space="preserve">                                                     do uchwały nr…….………..</w:t>
      </w:r>
    </w:p>
    <w:p w14:paraId="795E6E4F" w14:textId="20B617C3" w:rsidR="00080E8F" w:rsidRDefault="009D2385" w:rsidP="009D2385">
      <w:pPr>
        <w:pStyle w:val="Standard"/>
        <w:spacing w:after="0"/>
        <w:jc w:val="center"/>
        <w:rPr>
          <w:rFonts w:ascii="Georgia" w:hAnsi="Georgia"/>
          <w:bCs/>
          <w:i/>
          <w:iCs/>
          <w:sz w:val="24"/>
          <w:szCs w:val="24"/>
        </w:rPr>
      </w:pPr>
      <w:r w:rsidRPr="00080E8F">
        <w:rPr>
          <w:rFonts w:ascii="Georgia" w:hAnsi="Georgia"/>
          <w:bCs/>
          <w:i/>
          <w:iCs/>
          <w:sz w:val="24"/>
          <w:szCs w:val="24"/>
        </w:rPr>
        <w:t xml:space="preserve">                                                 Rady Powiatu Ełckiego</w:t>
      </w:r>
    </w:p>
    <w:p w14:paraId="663C84C4" w14:textId="10128101" w:rsidR="009D2385" w:rsidRPr="00080E8F" w:rsidRDefault="00080E8F" w:rsidP="009D2385">
      <w:pPr>
        <w:pStyle w:val="Standard"/>
        <w:spacing w:after="0"/>
        <w:jc w:val="center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="009D2385" w:rsidRPr="00080E8F">
        <w:rPr>
          <w:rFonts w:ascii="Georgia" w:hAnsi="Georgia"/>
          <w:bCs/>
          <w:i/>
          <w:iCs/>
          <w:sz w:val="24"/>
          <w:szCs w:val="24"/>
        </w:rPr>
        <w:t xml:space="preserve"> </w:t>
      </w:r>
      <w:r>
        <w:rPr>
          <w:rFonts w:ascii="Georgia" w:hAnsi="Georgia"/>
          <w:bCs/>
          <w:i/>
          <w:iCs/>
          <w:sz w:val="24"/>
          <w:szCs w:val="24"/>
        </w:rPr>
        <w:t xml:space="preserve">                                       </w:t>
      </w:r>
      <w:r w:rsidR="009D2385" w:rsidRPr="00080E8F">
        <w:rPr>
          <w:rFonts w:ascii="Georgia" w:hAnsi="Georgia"/>
          <w:bCs/>
          <w:i/>
          <w:iCs/>
          <w:sz w:val="24"/>
          <w:szCs w:val="24"/>
        </w:rPr>
        <w:t>z dnia …………………</w:t>
      </w:r>
    </w:p>
    <w:p w14:paraId="2AC058C6" w14:textId="77777777" w:rsidR="009D2385" w:rsidRPr="00080E8F" w:rsidRDefault="009D2385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2799B7DE" w14:textId="77777777" w:rsidR="00706F46" w:rsidRPr="00080E8F" w:rsidRDefault="00706F46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6F73A9D7" w14:textId="77777777" w:rsidR="00706F46" w:rsidRPr="00080E8F" w:rsidRDefault="00706F46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03B127F7" w14:textId="77777777" w:rsidR="00706F46" w:rsidRPr="00080E8F" w:rsidRDefault="00706F46" w:rsidP="00080E8F">
      <w:pPr>
        <w:pStyle w:val="Standard"/>
        <w:spacing w:after="0"/>
        <w:rPr>
          <w:rFonts w:ascii="Georgia" w:hAnsi="Georgia"/>
          <w:b/>
          <w:sz w:val="24"/>
          <w:szCs w:val="24"/>
        </w:rPr>
      </w:pPr>
    </w:p>
    <w:p w14:paraId="2533E84F" w14:textId="33B359A0" w:rsidR="00706F46" w:rsidRDefault="00706F46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  <w:r w:rsidRPr="00080E8F">
        <w:rPr>
          <w:rFonts w:ascii="Georgia" w:hAnsi="Georgia"/>
          <w:b/>
          <w:sz w:val="24"/>
          <w:szCs w:val="24"/>
        </w:rPr>
        <w:t xml:space="preserve"> Plan pracy Komisji Edukacji</w:t>
      </w:r>
      <w:r w:rsidR="0040648F">
        <w:rPr>
          <w:rFonts w:ascii="Georgia" w:hAnsi="Georgia"/>
          <w:b/>
          <w:sz w:val="24"/>
          <w:szCs w:val="24"/>
        </w:rPr>
        <w:t xml:space="preserve"> i Kultury</w:t>
      </w:r>
      <w:r w:rsidRPr="00080E8F">
        <w:rPr>
          <w:rFonts w:ascii="Georgia" w:hAnsi="Georgia"/>
          <w:b/>
          <w:sz w:val="24"/>
          <w:szCs w:val="24"/>
        </w:rPr>
        <w:t xml:space="preserve"> na rok 2024.</w:t>
      </w:r>
    </w:p>
    <w:p w14:paraId="60BD8627" w14:textId="77777777" w:rsidR="00080E8F" w:rsidRPr="00080E8F" w:rsidRDefault="00080E8F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</w:p>
    <w:p w14:paraId="53899077" w14:textId="77777777" w:rsidR="00706F46" w:rsidRPr="00080E8F" w:rsidRDefault="00706F46" w:rsidP="009D2385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"/>
        <w:gridCol w:w="6766"/>
        <w:gridCol w:w="1678"/>
      </w:tblGrid>
      <w:tr w:rsidR="00706F46" w:rsidRPr="00080E8F" w14:paraId="4672F971" w14:textId="77777777" w:rsidTr="00080E8F">
        <w:trPr>
          <w:trHeight w:val="396"/>
        </w:trPr>
        <w:tc>
          <w:tcPr>
            <w:tcW w:w="562" w:type="dxa"/>
          </w:tcPr>
          <w:p w14:paraId="0A2C2799" w14:textId="6512B467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</w:tcPr>
          <w:p w14:paraId="5AF7BE7F" w14:textId="317970B8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Tematyka obrad</w:t>
            </w:r>
          </w:p>
        </w:tc>
        <w:tc>
          <w:tcPr>
            <w:tcW w:w="1129" w:type="dxa"/>
          </w:tcPr>
          <w:p w14:paraId="6D53E487" w14:textId="67DFB307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Terminy</w:t>
            </w:r>
          </w:p>
        </w:tc>
      </w:tr>
      <w:tr w:rsidR="00706F46" w:rsidRPr="00080E8F" w14:paraId="55F149C1" w14:textId="77777777" w:rsidTr="00080E8F">
        <w:trPr>
          <w:trHeight w:val="416"/>
        </w:trPr>
        <w:tc>
          <w:tcPr>
            <w:tcW w:w="562" w:type="dxa"/>
          </w:tcPr>
          <w:p w14:paraId="43D83B31" w14:textId="3DA799A0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5963AA28" w14:textId="092E512B" w:rsidR="00706F46" w:rsidRPr="00080E8F" w:rsidRDefault="00706F46" w:rsidP="00706F46">
            <w:pPr>
              <w:pStyle w:val="Standard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>Przyjęcie planu pracy Komisji na rok 2024.</w:t>
            </w:r>
          </w:p>
        </w:tc>
        <w:tc>
          <w:tcPr>
            <w:tcW w:w="1129" w:type="dxa"/>
          </w:tcPr>
          <w:p w14:paraId="5F8394D3" w14:textId="1D2DCFA9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maj</w:t>
            </w:r>
          </w:p>
        </w:tc>
      </w:tr>
      <w:tr w:rsidR="00706F46" w:rsidRPr="00080E8F" w14:paraId="5C9FB511" w14:textId="77777777" w:rsidTr="00D37045">
        <w:trPr>
          <w:trHeight w:val="1556"/>
        </w:trPr>
        <w:tc>
          <w:tcPr>
            <w:tcW w:w="562" w:type="dxa"/>
          </w:tcPr>
          <w:p w14:paraId="40E9A341" w14:textId="39B8A5AE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580846A6" w14:textId="508B357B" w:rsidR="007A398C" w:rsidRDefault="00706F46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1) </w:t>
            </w:r>
            <w:r w:rsidR="007A398C">
              <w:rPr>
                <w:rFonts w:ascii="Georgia" w:hAnsi="Georgia" w:cs="Times New Roman"/>
                <w:sz w:val="24"/>
                <w:szCs w:val="24"/>
              </w:rPr>
              <w:t>Analiza raportu o stanie Powiatu za rok 2023.</w:t>
            </w:r>
          </w:p>
          <w:p w14:paraId="0A0CB797" w14:textId="77777777" w:rsidR="007A398C" w:rsidRDefault="00706F46" w:rsidP="007A398C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2) </w:t>
            </w:r>
            <w:r w:rsidR="007A398C" w:rsidRPr="00080E8F">
              <w:rPr>
                <w:rFonts w:ascii="Georgia" w:hAnsi="Georgia" w:cs="Times New Roman"/>
                <w:sz w:val="24"/>
                <w:szCs w:val="24"/>
              </w:rPr>
              <w:t xml:space="preserve">Informacja  </w:t>
            </w:r>
            <w:r w:rsidR="007A398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A398C" w:rsidRPr="00080E8F">
              <w:rPr>
                <w:rFonts w:ascii="Georgia" w:hAnsi="Georgia" w:cs="Times New Roman"/>
                <w:sz w:val="24"/>
                <w:szCs w:val="24"/>
              </w:rPr>
              <w:t xml:space="preserve">wykorzystania </w:t>
            </w:r>
            <w:r w:rsidR="007A398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A398C" w:rsidRPr="00080E8F">
              <w:rPr>
                <w:rFonts w:ascii="Georgia" w:hAnsi="Georgia" w:cs="Times New Roman"/>
                <w:sz w:val="24"/>
                <w:szCs w:val="24"/>
              </w:rPr>
              <w:t xml:space="preserve"> ogólnej </w:t>
            </w:r>
            <w:r w:rsidR="007A398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A398C" w:rsidRPr="00080E8F">
              <w:rPr>
                <w:rFonts w:ascii="Georgia" w:hAnsi="Georgia" w:cs="Times New Roman"/>
                <w:sz w:val="24"/>
                <w:szCs w:val="24"/>
              </w:rPr>
              <w:t xml:space="preserve"> subwencji  </w:t>
            </w:r>
            <w:r w:rsidR="007A398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A398C" w:rsidRPr="00080E8F">
              <w:rPr>
                <w:rFonts w:ascii="Georgia" w:hAnsi="Georgia" w:cs="Times New Roman"/>
                <w:sz w:val="24"/>
                <w:szCs w:val="24"/>
              </w:rPr>
              <w:t>oświatowej</w:t>
            </w:r>
          </w:p>
          <w:p w14:paraId="26971DED" w14:textId="17241FC2" w:rsidR="00454CA3" w:rsidRDefault="007A398C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 w  roku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>2023.</w:t>
            </w:r>
          </w:p>
          <w:p w14:paraId="76993BB2" w14:textId="2FCC4BF4" w:rsidR="00080E8F" w:rsidRDefault="00454CA3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3)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Opinia 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w 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sprawie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udzielenia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absolutorium 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Zarządowi </w:t>
            </w:r>
          </w:p>
          <w:p w14:paraId="5E28BBDE" w14:textId="58A7F8D0" w:rsidR="00454CA3" w:rsidRP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Powiatu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Ełckiego.</w:t>
            </w:r>
          </w:p>
        </w:tc>
        <w:tc>
          <w:tcPr>
            <w:tcW w:w="1129" w:type="dxa"/>
          </w:tcPr>
          <w:p w14:paraId="5BBC29E2" w14:textId="0E156F66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czerwiec</w:t>
            </w:r>
          </w:p>
        </w:tc>
      </w:tr>
      <w:tr w:rsidR="00706F46" w:rsidRPr="00080E8F" w14:paraId="3651A4A8" w14:textId="77777777" w:rsidTr="00706F46">
        <w:tc>
          <w:tcPr>
            <w:tcW w:w="562" w:type="dxa"/>
          </w:tcPr>
          <w:p w14:paraId="7BBA2B23" w14:textId="7D623372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3015CDE2" w14:textId="28E12426" w:rsidR="00706F46" w:rsidRPr="00080E8F" w:rsidRDefault="00706F46" w:rsidP="00706F46">
            <w:pPr>
              <w:pStyle w:val="Standard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>Propozycja założeń i priorytetów do budżetu Powiatu Ełckiego na 2025 rok.</w:t>
            </w:r>
          </w:p>
        </w:tc>
        <w:tc>
          <w:tcPr>
            <w:tcW w:w="1129" w:type="dxa"/>
          </w:tcPr>
          <w:p w14:paraId="4F882DCB" w14:textId="60D3D696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sierpień</w:t>
            </w:r>
          </w:p>
        </w:tc>
      </w:tr>
      <w:tr w:rsidR="00706F46" w:rsidRPr="00080E8F" w14:paraId="7956B2FF" w14:textId="77777777" w:rsidTr="00080E8F">
        <w:trPr>
          <w:trHeight w:val="1191"/>
        </w:trPr>
        <w:tc>
          <w:tcPr>
            <w:tcW w:w="562" w:type="dxa"/>
          </w:tcPr>
          <w:p w14:paraId="166F05CB" w14:textId="681CCBBC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14:paraId="41B38E78" w14:textId="510C662C" w:rsidR="00080E8F" w:rsidRPr="00080E8F" w:rsidRDefault="00706F46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>1) Bezpieczeństwo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w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placówkach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oświatowych 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– </w:t>
            </w:r>
            <w:r w:rsidR="00080E8F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>procedury,</w:t>
            </w:r>
          </w:p>
          <w:p w14:paraId="095A63DA" w14:textId="76871828" w:rsidR="00706F46" w:rsidRP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infrastruktura techniczna.</w:t>
            </w:r>
          </w:p>
          <w:p w14:paraId="051445B1" w14:textId="1ED519A1" w:rsidR="00080E8F" w:rsidRDefault="00706F46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2) Informacja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na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temat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>rekrutacji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do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szkół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>na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 rok </w:t>
            </w:r>
            <w:r w:rsid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szkolny </w:t>
            </w:r>
          </w:p>
          <w:p w14:paraId="3C3DED3A" w14:textId="3300278C" w:rsidR="00706F46" w:rsidRPr="00080E8F" w:rsidRDefault="00080E8F" w:rsidP="00706F46">
            <w:pPr>
              <w:pStyle w:val="Standard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2024/2025.</w:t>
            </w:r>
          </w:p>
        </w:tc>
        <w:tc>
          <w:tcPr>
            <w:tcW w:w="1129" w:type="dxa"/>
          </w:tcPr>
          <w:p w14:paraId="2EC2918E" w14:textId="2CC16C20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wrzesień</w:t>
            </w:r>
          </w:p>
        </w:tc>
      </w:tr>
      <w:tr w:rsidR="00706F46" w:rsidRPr="00080E8F" w14:paraId="72D98590" w14:textId="77777777" w:rsidTr="00080E8F">
        <w:trPr>
          <w:trHeight w:val="2071"/>
        </w:trPr>
        <w:tc>
          <w:tcPr>
            <w:tcW w:w="562" w:type="dxa"/>
          </w:tcPr>
          <w:p w14:paraId="5F6CC7A2" w14:textId="06B9317C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14:paraId="720D8161" w14:textId="6F19004E" w:rsid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1)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Informacja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o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stanie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realizacji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zadań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oświatowych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Powiatu </w:t>
            </w:r>
          </w:p>
          <w:p w14:paraId="425729C8" w14:textId="77777777" w:rsid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Ełckiego w roku szkolnym 2022/2023, w tym sprawozdanie</w:t>
            </w:r>
          </w:p>
          <w:p w14:paraId="4C6D34CB" w14:textId="64D0E8F9" w:rsid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z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realizacji powierzonego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zadania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w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zakresie prowadzenia</w:t>
            </w:r>
          </w:p>
          <w:p w14:paraId="237DB221" w14:textId="5DEB53CD" w:rsidR="00706F46" w:rsidRP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Zespołu Szkół Sportowych.</w:t>
            </w:r>
          </w:p>
          <w:p w14:paraId="6D149A2A" w14:textId="50539FCE" w:rsid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 xml:space="preserve">2)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Zapoznanie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się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z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wynikami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egzaminów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w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powiatowych</w:t>
            </w:r>
          </w:p>
          <w:p w14:paraId="5BD2BE71" w14:textId="364C0258" w:rsidR="00080E8F" w:rsidRDefault="00080E8F" w:rsidP="00706F46">
            <w:pPr>
              <w:pStyle w:val="Standard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>
              <w:rPr>
                <w:rFonts w:ascii="Georgia" w:hAnsi="Georgia" w:cs="Times New Roman"/>
                <w:sz w:val="24"/>
                <w:szCs w:val="24"/>
              </w:rPr>
              <w:t>j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>ednostkach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oświatowych.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Porównanie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wyników</w:t>
            </w:r>
          </w:p>
          <w:p w14:paraId="6B337428" w14:textId="1CE4694D" w:rsidR="00706F46" w:rsidRPr="00080E8F" w:rsidRDefault="00080E8F" w:rsidP="00706F46">
            <w:pPr>
              <w:pStyle w:val="Standard"/>
              <w:jc w:val="both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</w:t>
            </w:r>
            <w:r w:rsidR="00706F46" w:rsidRPr="00080E8F">
              <w:rPr>
                <w:rFonts w:ascii="Georgia" w:hAnsi="Georgia" w:cs="Times New Roman"/>
                <w:sz w:val="24"/>
                <w:szCs w:val="24"/>
              </w:rPr>
              <w:t xml:space="preserve"> egzaminów maturalnych oraz egzaminów zawodowych.</w:t>
            </w:r>
          </w:p>
        </w:tc>
        <w:tc>
          <w:tcPr>
            <w:tcW w:w="1129" w:type="dxa"/>
          </w:tcPr>
          <w:p w14:paraId="2FFC085C" w14:textId="3359D8BE" w:rsidR="00706F46" w:rsidRPr="00080E8F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październik</w:t>
            </w:r>
          </w:p>
        </w:tc>
      </w:tr>
      <w:tr w:rsidR="00706F46" w:rsidRPr="00080E8F" w14:paraId="7AADE072" w14:textId="77777777" w:rsidTr="00FD07B7">
        <w:trPr>
          <w:trHeight w:val="541"/>
        </w:trPr>
        <w:tc>
          <w:tcPr>
            <w:tcW w:w="562" w:type="dxa"/>
          </w:tcPr>
          <w:p w14:paraId="21A3D923" w14:textId="339ABBDE" w:rsidR="00706F46" w:rsidRPr="00080E8F" w:rsidRDefault="00080E8F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14:paraId="25CDD9A0" w14:textId="4F9549E3" w:rsidR="00080E8F" w:rsidRPr="00080E8F" w:rsidRDefault="00080E8F" w:rsidP="00080E8F">
            <w:pPr>
              <w:pStyle w:val="Standard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>Zaopiniowanie projektu WPF i budżetu na 2025 r.</w:t>
            </w:r>
          </w:p>
        </w:tc>
        <w:tc>
          <w:tcPr>
            <w:tcW w:w="1129" w:type="dxa"/>
          </w:tcPr>
          <w:p w14:paraId="652294A8" w14:textId="742EACA9" w:rsidR="00706F46" w:rsidRPr="00080E8F" w:rsidRDefault="00080E8F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listopad</w:t>
            </w:r>
          </w:p>
        </w:tc>
      </w:tr>
      <w:tr w:rsidR="00080E8F" w:rsidRPr="00080E8F" w14:paraId="5DC3302F" w14:textId="77777777" w:rsidTr="00080E8F">
        <w:trPr>
          <w:trHeight w:val="448"/>
        </w:trPr>
        <w:tc>
          <w:tcPr>
            <w:tcW w:w="562" w:type="dxa"/>
          </w:tcPr>
          <w:p w14:paraId="15ACED9F" w14:textId="1687811D" w:rsidR="00080E8F" w:rsidRPr="00080E8F" w:rsidRDefault="00080E8F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14:paraId="2624B1C6" w14:textId="26E04196" w:rsidR="00080E8F" w:rsidRPr="00080E8F" w:rsidRDefault="00080E8F" w:rsidP="00080E8F">
            <w:pPr>
              <w:pStyle w:val="Standard"/>
              <w:rPr>
                <w:rFonts w:ascii="Georgia" w:hAnsi="Georgia" w:cs="Times New Roman"/>
                <w:sz w:val="24"/>
                <w:szCs w:val="24"/>
              </w:rPr>
            </w:pPr>
            <w:r w:rsidRPr="00080E8F">
              <w:rPr>
                <w:rFonts w:ascii="Georgia" w:hAnsi="Georgia" w:cs="Times New Roman"/>
                <w:sz w:val="24"/>
                <w:szCs w:val="24"/>
              </w:rPr>
              <w:t>Opiniowanie bieżących projektów uchwał.</w:t>
            </w:r>
          </w:p>
        </w:tc>
        <w:tc>
          <w:tcPr>
            <w:tcW w:w="1129" w:type="dxa"/>
          </w:tcPr>
          <w:p w14:paraId="68C4B791" w14:textId="25531A6B" w:rsidR="00080E8F" w:rsidRPr="00080E8F" w:rsidRDefault="00080E8F" w:rsidP="00706F46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grudzień</w:t>
            </w:r>
          </w:p>
        </w:tc>
      </w:tr>
    </w:tbl>
    <w:p w14:paraId="45A4BF01" w14:textId="77777777" w:rsidR="009D2385" w:rsidRPr="00080E8F" w:rsidRDefault="009D2385" w:rsidP="009D2385">
      <w:pPr>
        <w:pStyle w:val="Standard"/>
        <w:spacing w:after="0"/>
        <w:jc w:val="center"/>
        <w:rPr>
          <w:rFonts w:ascii="Georgia" w:hAnsi="Georgia"/>
          <w:b/>
        </w:rPr>
      </w:pPr>
    </w:p>
    <w:p w14:paraId="3068950C" w14:textId="36880828" w:rsidR="00FD7ABC" w:rsidRPr="00080E8F" w:rsidRDefault="00FD7ABC" w:rsidP="00FD7ABC">
      <w:pPr>
        <w:rPr>
          <w:rFonts w:ascii="Georgia" w:hAnsi="Georgia"/>
          <w:b/>
          <w:bCs/>
          <w:i/>
          <w:iCs/>
        </w:rPr>
      </w:pPr>
    </w:p>
    <w:p w14:paraId="1BADC073" w14:textId="77777777" w:rsidR="00FD7ABC" w:rsidRPr="00080E8F" w:rsidRDefault="00FD7ABC" w:rsidP="00FD7ABC">
      <w:pPr>
        <w:rPr>
          <w:rFonts w:ascii="Georgia" w:hAnsi="Georgia"/>
          <w:b/>
          <w:bCs/>
          <w:i/>
          <w:iCs/>
        </w:rPr>
      </w:pPr>
    </w:p>
    <w:p w14:paraId="1C8A1DDA" w14:textId="77777777" w:rsidR="0040648F" w:rsidRDefault="00FD7ABC" w:rsidP="00FD7ABC">
      <w:pPr>
        <w:rPr>
          <w:rFonts w:ascii="Georgia" w:hAnsi="Georgia"/>
          <w:b/>
          <w:bCs/>
          <w:i/>
          <w:iCs/>
        </w:rPr>
      </w:pPr>
      <w:r w:rsidRPr="00080E8F">
        <w:rPr>
          <w:rFonts w:ascii="Georgia" w:hAnsi="Georgia"/>
          <w:b/>
          <w:bCs/>
          <w:i/>
          <w:iCs/>
        </w:rPr>
        <w:t xml:space="preserve">                                                                                      Przewodnicząca Komisji</w:t>
      </w:r>
    </w:p>
    <w:p w14:paraId="432058FA" w14:textId="27F4CC96" w:rsidR="00FD7ABC" w:rsidRPr="0040648F" w:rsidRDefault="0040648F" w:rsidP="0040648F">
      <w:pPr>
        <w:ind w:firstLine="708"/>
        <w:rPr>
          <w:rFonts w:ascii="Georgia" w:eastAsia="Times New Roman" w:hAnsi="Georgia" w:cs="Times New Roman"/>
          <w:b/>
          <w:bCs/>
          <w:i/>
          <w:iCs/>
        </w:rPr>
      </w:pPr>
      <w:r>
        <w:rPr>
          <w:rFonts w:ascii="Georgia" w:hAnsi="Georgia"/>
          <w:b/>
          <w:bCs/>
          <w:i/>
          <w:iCs/>
        </w:rPr>
        <w:t xml:space="preserve">                                                                             </w:t>
      </w:r>
      <w:r w:rsidR="00FD7ABC" w:rsidRPr="00080E8F">
        <w:rPr>
          <w:rFonts w:ascii="Georgia" w:hAnsi="Georgia"/>
          <w:b/>
          <w:bCs/>
          <w:i/>
          <w:iCs/>
        </w:rPr>
        <w:t xml:space="preserve"> </w:t>
      </w:r>
      <w:r w:rsidR="00FD7ABC" w:rsidRPr="0040648F">
        <w:rPr>
          <w:rFonts w:ascii="Georgia" w:hAnsi="Georgia"/>
          <w:b/>
          <w:bCs/>
          <w:i/>
          <w:iCs/>
        </w:rPr>
        <w:t>Edukacji</w:t>
      </w:r>
      <w:r w:rsidRPr="0040648F">
        <w:rPr>
          <w:rFonts w:ascii="Georgia" w:hAnsi="Georgia"/>
          <w:b/>
          <w:bCs/>
          <w:i/>
          <w:iCs/>
        </w:rPr>
        <w:t xml:space="preserve"> i</w:t>
      </w:r>
      <w:r w:rsidR="00FD7ABC" w:rsidRPr="0040648F">
        <w:rPr>
          <w:rFonts w:ascii="Georgia" w:hAnsi="Georgia"/>
          <w:b/>
          <w:bCs/>
          <w:i/>
          <w:iCs/>
        </w:rPr>
        <w:t xml:space="preserve"> Kultury</w:t>
      </w:r>
    </w:p>
    <w:p w14:paraId="4B025001" w14:textId="77777777" w:rsidR="00FD7ABC" w:rsidRPr="00080E8F" w:rsidRDefault="00FD7ABC" w:rsidP="00FD7ABC">
      <w:pPr>
        <w:rPr>
          <w:rFonts w:ascii="Georgia" w:hAnsi="Georgia"/>
          <w:b/>
          <w:bCs/>
          <w:i/>
          <w:iCs/>
        </w:rPr>
      </w:pPr>
      <w:r w:rsidRPr="00080E8F">
        <w:rPr>
          <w:rFonts w:ascii="Georgia" w:hAnsi="Georgia"/>
          <w:b/>
          <w:bCs/>
          <w:i/>
          <w:iCs/>
        </w:rPr>
        <w:t xml:space="preserve">       </w:t>
      </w:r>
    </w:p>
    <w:p w14:paraId="324D5C36" w14:textId="13C4FF7E" w:rsidR="00BC3A16" w:rsidRPr="00080E8F" w:rsidRDefault="00FD7ABC">
      <w:pPr>
        <w:rPr>
          <w:rFonts w:ascii="Georgia" w:hAnsi="Georgia"/>
          <w:b/>
          <w:bCs/>
        </w:rPr>
      </w:pPr>
      <w:r w:rsidRPr="00080E8F">
        <w:rPr>
          <w:rFonts w:ascii="Georgia" w:hAnsi="Georgia"/>
          <w:b/>
          <w:bCs/>
          <w:i/>
          <w:iCs/>
        </w:rPr>
        <w:t xml:space="preserve">                                                                    </w:t>
      </w:r>
      <w:r w:rsidR="0040648F">
        <w:rPr>
          <w:rFonts w:ascii="Georgia" w:hAnsi="Georgia"/>
          <w:b/>
          <w:bCs/>
          <w:i/>
          <w:iCs/>
        </w:rPr>
        <w:t>Faustyna Anna Gajewska</w:t>
      </w:r>
      <w:r w:rsidRPr="00080E8F">
        <w:rPr>
          <w:rFonts w:ascii="Georgia" w:hAnsi="Georgia"/>
          <w:b/>
          <w:bCs/>
          <w:i/>
          <w:iCs/>
        </w:rPr>
        <w:t xml:space="preserve"> …...........................</w:t>
      </w:r>
    </w:p>
    <w:sectPr w:rsidR="00BC3A16" w:rsidRPr="00080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5FAD"/>
    <w:multiLevelType w:val="hybridMultilevel"/>
    <w:tmpl w:val="4F9A1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851B8"/>
    <w:multiLevelType w:val="hybridMultilevel"/>
    <w:tmpl w:val="844E0AC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88F"/>
    <w:multiLevelType w:val="hybridMultilevel"/>
    <w:tmpl w:val="103C1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771CB"/>
    <w:multiLevelType w:val="hybridMultilevel"/>
    <w:tmpl w:val="4920A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165A6"/>
    <w:multiLevelType w:val="hybridMultilevel"/>
    <w:tmpl w:val="FFFFFFFF"/>
    <w:lvl w:ilvl="0" w:tplc="30048412">
      <w:start w:val="1"/>
      <w:numFmt w:val="decimal"/>
      <w:lvlText w:val="%1)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1978C5"/>
    <w:multiLevelType w:val="hybridMultilevel"/>
    <w:tmpl w:val="D298C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3562A"/>
    <w:multiLevelType w:val="hybridMultilevel"/>
    <w:tmpl w:val="C1241D80"/>
    <w:lvl w:ilvl="0" w:tplc="18E432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9643">
    <w:abstractNumId w:val="0"/>
  </w:num>
  <w:num w:numId="2" w16cid:durableId="877936769">
    <w:abstractNumId w:val="6"/>
  </w:num>
  <w:num w:numId="3" w16cid:durableId="486437059">
    <w:abstractNumId w:val="1"/>
  </w:num>
  <w:num w:numId="4" w16cid:durableId="642975786">
    <w:abstractNumId w:val="5"/>
  </w:num>
  <w:num w:numId="5" w16cid:durableId="899756129">
    <w:abstractNumId w:val="3"/>
  </w:num>
  <w:num w:numId="6" w16cid:durableId="662466564">
    <w:abstractNumId w:val="2"/>
  </w:num>
  <w:num w:numId="7" w16cid:durableId="228539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9"/>
    <w:rsid w:val="00080E8F"/>
    <w:rsid w:val="003C2F0A"/>
    <w:rsid w:val="004011D9"/>
    <w:rsid w:val="0040648F"/>
    <w:rsid w:val="00442CDE"/>
    <w:rsid w:val="00454CA3"/>
    <w:rsid w:val="00553396"/>
    <w:rsid w:val="0059222E"/>
    <w:rsid w:val="00681D4D"/>
    <w:rsid w:val="00706F46"/>
    <w:rsid w:val="00711DB4"/>
    <w:rsid w:val="007A398C"/>
    <w:rsid w:val="009D2385"/>
    <w:rsid w:val="00B319A6"/>
    <w:rsid w:val="00BC3A16"/>
    <w:rsid w:val="00D37045"/>
    <w:rsid w:val="00D64DC9"/>
    <w:rsid w:val="00F13D25"/>
    <w:rsid w:val="00F302B0"/>
    <w:rsid w:val="00F61663"/>
    <w:rsid w:val="00FD07B7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014"/>
  <w15:chartTrackingRefBased/>
  <w15:docId w15:val="{67C1DAD6-EFB6-4B05-999F-E467171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38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D7ABC"/>
    <w:pPr>
      <w:keepNext/>
      <w:widowControl/>
      <w:suppressAutoHyphens w:val="0"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2385"/>
    <w:pPr>
      <w:suppressAutoHyphens/>
      <w:autoSpaceDN w:val="0"/>
      <w:spacing w:line="240" w:lineRule="auto"/>
    </w:pPr>
    <w:rPr>
      <w:rFonts w:ascii="Calibri" w:eastAsia="Calibri" w:hAnsi="Calibri" w:cs="F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D7AB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0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13</cp:revision>
  <dcterms:created xsi:type="dcterms:W3CDTF">2023-02-01T06:42:00Z</dcterms:created>
  <dcterms:modified xsi:type="dcterms:W3CDTF">2024-05-21T11:26:00Z</dcterms:modified>
</cp:coreProperties>
</file>