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426D" w14:textId="7E2BFFB2" w:rsidR="00073AC4" w:rsidRDefault="00073AC4" w:rsidP="00073AC4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Protokół Nr 4.2024</w:t>
      </w:r>
    </w:p>
    <w:p w14:paraId="0F9A0613" w14:textId="77777777" w:rsidR="00073AC4" w:rsidRDefault="00073AC4" w:rsidP="00073AC4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26"/>
          <w:szCs w:val="26"/>
        </w:rPr>
      </w:pPr>
    </w:p>
    <w:p w14:paraId="22E7BC67" w14:textId="77777777" w:rsidR="00073AC4" w:rsidRDefault="00073AC4" w:rsidP="00073AC4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 posiedzenia</w:t>
      </w:r>
      <w:r>
        <w:rPr>
          <w:rFonts w:ascii="Georgia" w:hAnsi="Georgia"/>
          <w:b/>
          <w:bCs/>
          <w:i/>
          <w:iCs/>
        </w:rPr>
        <w:t xml:space="preserve"> </w:t>
      </w:r>
      <w:r>
        <w:rPr>
          <w:rFonts w:ascii="Georgia" w:hAnsi="Georgia"/>
          <w:b/>
          <w:bCs/>
        </w:rPr>
        <w:t>Komisji Ochrony Środowiska, Rolnictwa i Porządku Publicznego Rady Powiatu Ełckiego odbytego</w:t>
      </w:r>
    </w:p>
    <w:p w14:paraId="2F33896B" w14:textId="055C2427" w:rsidR="00073AC4" w:rsidRDefault="00073AC4" w:rsidP="00073AC4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w dniu 18 września 2024 r.</w:t>
      </w:r>
    </w:p>
    <w:p w14:paraId="672BAB14" w14:textId="77777777" w:rsidR="00073AC4" w:rsidRPr="00DB4923" w:rsidRDefault="00073AC4" w:rsidP="00073AC4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</w:rPr>
      </w:pPr>
    </w:p>
    <w:p w14:paraId="114F1CF9" w14:textId="03AA6D86" w:rsidR="00073AC4" w:rsidRPr="00DB4923" w:rsidRDefault="00073AC4" w:rsidP="004A4773">
      <w:pPr>
        <w:spacing w:after="0" w:line="276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 w:rsidRPr="00DB4923">
        <w:rPr>
          <w:rFonts w:ascii="Georgia" w:hAnsi="Georgia"/>
          <w:sz w:val="24"/>
          <w:szCs w:val="24"/>
        </w:rPr>
        <w:t xml:space="preserve">Obrady rozpoczęto </w:t>
      </w:r>
      <w:r>
        <w:rPr>
          <w:rFonts w:ascii="Georgia" w:hAnsi="Georgia"/>
          <w:sz w:val="24"/>
          <w:szCs w:val="24"/>
        </w:rPr>
        <w:t>1</w:t>
      </w:r>
      <w:r w:rsidRPr="00DB4923">
        <w:rPr>
          <w:rFonts w:ascii="Georgia" w:hAnsi="Georgia"/>
          <w:sz w:val="24"/>
          <w:szCs w:val="24"/>
        </w:rPr>
        <w:t xml:space="preserve">8 </w:t>
      </w:r>
      <w:r>
        <w:rPr>
          <w:rFonts w:ascii="Georgia" w:hAnsi="Georgia"/>
          <w:sz w:val="24"/>
          <w:szCs w:val="24"/>
        </w:rPr>
        <w:t>września</w:t>
      </w:r>
      <w:r w:rsidRPr="00DB4923">
        <w:rPr>
          <w:rFonts w:ascii="Georgia" w:hAnsi="Georgia"/>
          <w:sz w:val="24"/>
          <w:szCs w:val="24"/>
        </w:rPr>
        <w:t xml:space="preserve"> 2024 r. i zakończono tego samego dnia.                                   W posiedzeniu, któremu przewodniczył</w:t>
      </w:r>
      <w:r w:rsidRPr="00DB4923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>Wicep</w:t>
      </w:r>
      <w:r w:rsidRPr="00DB4923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 Robert Stanisław Dawidowski</w:t>
      </w:r>
      <w:r w:rsidRPr="00DB4923">
        <w:rPr>
          <w:rFonts w:ascii="Georgia" w:hAnsi="Georgia"/>
          <w:i/>
          <w:iCs/>
          <w:sz w:val="24"/>
          <w:szCs w:val="24"/>
        </w:rPr>
        <w:t xml:space="preserve">, </w:t>
      </w:r>
      <w:r w:rsidRPr="00DB4923">
        <w:rPr>
          <w:rFonts w:ascii="Georgia" w:hAnsi="Georgia"/>
          <w:sz w:val="24"/>
          <w:szCs w:val="24"/>
        </w:rPr>
        <w:t xml:space="preserve">udział wzięli członkowie Komisji wg listy obecności stanowiącej załącznik do niniejszego protokołu oraz  zaproszeni  goście: </w:t>
      </w:r>
      <w:r w:rsidRPr="00DB4923">
        <w:rPr>
          <w:rFonts w:ascii="Georgia" w:hAnsi="Georgia"/>
          <w:i/>
          <w:iCs/>
          <w:sz w:val="24"/>
          <w:szCs w:val="24"/>
        </w:rPr>
        <w:t>Pan</w:t>
      </w:r>
      <w:r>
        <w:rPr>
          <w:rFonts w:ascii="Georgia" w:hAnsi="Georgia"/>
          <w:i/>
          <w:iCs/>
          <w:sz w:val="24"/>
          <w:szCs w:val="24"/>
        </w:rPr>
        <w:t xml:space="preserve">i Mariola Raczyńska Naczelnik Wydziału Edukacji, Pan Jan Wielgat Dyrektor Powiatowego Zarządu Dróg w Ełku, </w:t>
      </w:r>
      <w:r w:rsidR="002D2DE9">
        <w:rPr>
          <w:rFonts w:ascii="Georgia" w:hAnsi="Georgia"/>
          <w:i/>
          <w:iCs/>
          <w:sz w:val="24"/>
          <w:szCs w:val="24"/>
        </w:rPr>
        <w:t xml:space="preserve">Pan Robert Klimowicz Naczelnik Wydziału Informacji i Cyfryzacji, Pani Grażyna Boroda Skarbnik Powiatu oraz </w:t>
      </w:r>
      <w:r w:rsidRPr="00DB4923">
        <w:rPr>
          <w:rFonts w:ascii="Georgia" w:hAnsi="Georgia"/>
          <w:i/>
          <w:iCs/>
          <w:sz w:val="24"/>
          <w:szCs w:val="24"/>
        </w:rPr>
        <w:t>Pani Monika Cieślak Naczelnik Wydziału Rolnictwa               i Ochrony Środowiska.</w:t>
      </w:r>
    </w:p>
    <w:p w14:paraId="231735DB" w14:textId="77777777" w:rsidR="00073AC4" w:rsidRPr="00DB4923" w:rsidRDefault="00073AC4" w:rsidP="004A4773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DB4923">
        <w:rPr>
          <w:rFonts w:ascii="Georgia" w:hAnsi="Georgia"/>
          <w:sz w:val="24"/>
          <w:szCs w:val="24"/>
        </w:rPr>
        <w:t>Wszystkie materiały dotyczące branżowej komisji, zostały załączone do programu eSesja oraz przesłane w wersji papierowej poszczególnym radnym.</w:t>
      </w:r>
    </w:p>
    <w:p w14:paraId="4AA2F15F" w14:textId="6812B183" w:rsidR="004A4773" w:rsidRPr="00DB4923" w:rsidRDefault="002D2DE9" w:rsidP="004A4773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="00073AC4" w:rsidRPr="00DB4923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="00073AC4" w:rsidRPr="00DB4923">
        <w:rPr>
          <w:rFonts w:ascii="Georgia" w:hAnsi="Georgia"/>
          <w:i/>
          <w:iCs/>
          <w:sz w:val="24"/>
          <w:szCs w:val="24"/>
        </w:rPr>
        <w:t xml:space="preserve"> Komisji</w:t>
      </w:r>
      <w:r w:rsidR="00073AC4" w:rsidRPr="00DB4923">
        <w:rPr>
          <w:rFonts w:ascii="Georgia" w:hAnsi="Georgia"/>
          <w:sz w:val="24"/>
          <w:szCs w:val="24"/>
        </w:rPr>
        <w:t xml:space="preserve"> otworzył posiedzenie Komisji i po powitaniu członków Komisji oraz gości oświadczył, iż zgodnie z raportem obecności w posiedzeniu aktualnie uczestniczy </w:t>
      </w:r>
      <w:r w:rsidR="00073AC4">
        <w:rPr>
          <w:rFonts w:ascii="Georgia" w:hAnsi="Georgia"/>
          <w:b/>
          <w:bCs/>
          <w:sz w:val="24"/>
          <w:szCs w:val="24"/>
        </w:rPr>
        <w:t>4</w:t>
      </w:r>
      <w:r w:rsidR="00073AC4" w:rsidRPr="00DB4923">
        <w:rPr>
          <w:rFonts w:ascii="Georgia" w:hAnsi="Georgia"/>
          <w:sz w:val="24"/>
          <w:szCs w:val="24"/>
        </w:rPr>
        <w:t xml:space="preserve"> członków Komisji, co wobec składu Komisji wynoszącego </w:t>
      </w:r>
      <w:r w:rsidR="00073AC4">
        <w:rPr>
          <w:rFonts w:ascii="Georgia" w:hAnsi="Georgia"/>
          <w:b/>
          <w:bCs/>
          <w:sz w:val="24"/>
          <w:szCs w:val="24"/>
        </w:rPr>
        <w:t>7</w:t>
      </w:r>
      <w:r w:rsidR="00073AC4" w:rsidRPr="00DB4923">
        <w:rPr>
          <w:rFonts w:ascii="Georgia" w:hAnsi="Georgia"/>
          <w:b/>
          <w:bCs/>
          <w:sz w:val="24"/>
          <w:szCs w:val="24"/>
        </w:rPr>
        <w:t xml:space="preserve">  </w:t>
      </w:r>
      <w:r w:rsidR="00073AC4" w:rsidRPr="00DB4923">
        <w:rPr>
          <w:rFonts w:ascii="Georgia" w:hAnsi="Georgia"/>
          <w:sz w:val="24"/>
          <w:szCs w:val="24"/>
        </w:rPr>
        <w:t xml:space="preserve">członków stanowi kworum pozwalające na podejmowanie prawomocnych decyzji. </w:t>
      </w:r>
    </w:p>
    <w:p w14:paraId="77784FE3" w14:textId="77777777" w:rsidR="00073AC4" w:rsidRPr="00DB4923" w:rsidRDefault="00073AC4" w:rsidP="00073AC4">
      <w:pPr>
        <w:spacing w:after="0" w:line="276" w:lineRule="auto"/>
        <w:ind w:firstLine="360"/>
        <w:jc w:val="center"/>
        <w:rPr>
          <w:rFonts w:ascii="Georgia" w:hAnsi="Georgia"/>
          <w:b/>
          <w:bCs/>
          <w:sz w:val="24"/>
          <w:szCs w:val="24"/>
        </w:rPr>
      </w:pPr>
      <w:r w:rsidRPr="00DB4923">
        <w:rPr>
          <w:rFonts w:ascii="Georgia" w:hAnsi="Georgia"/>
          <w:b/>
          <w:bCs/>
          <w:sz w:val="24"/>
          <w:szCs w:val="24"/>
        </w:rPr>
        <w:t>Obecni:</w:t>
      </w:r>
    </w:p>
    <w:p w14:paraId="5D9DA349" w14:textId="2BF73E15" w:rsidR="00073AC4" w:rsidRPr="00DB4923" w:rsidRDefault="00073AC4" w:rsidP="00073AC4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>1. BARTNIK Tomasz Stanisław</w:t>
      </w:r>
    </w:p>
    <w:p w14:paraId="038E100C" w14:textId="77777777" w:rsidR="00073AC4" w:rsidRPr="00DB4923" w:rsidRDefault="00073AC4" w:rsidP="00073AC4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 xml:space="preserve">2. </w:t>
      </w:r>
      <w:r w:rsidRPr="00073AC4">
        <w:rPr>
          <w:rFonts w:ascii="Georgia" w:hAnsi="Georgia"/>
          <w:sz w:val="24"/>
        </w:rPr>
        <w:t>BARTOSZEWICZ Adam</w:t>
      </w:r>
    </w:p>
    <w:p w14:paraId="7C0A5EBE" w14:textId="77777777" w:rsidR="00073AC4" w:rsidRPr="00DB4923" w:rsidRDefault="00073AC4" w:rsidP="00073AC4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 xml:space="preserve">3. </w:t>
      </w:r>
      <w:r w:rsidRPr="00DB4923">
        <w:rPr>
          <w:rFonts w:ascii="Georgia" w:hAnsi="Georgia"/>
          <w:strike/>
          <w:sz w:val="24"/>
        </w:rPr>
        <w:t>BEZDZIECKI Andrzej</w:t>
      </w:r>
    </w:p>
    <w:p w14:paraId="34E19CAE" w14:textId="77777777" w:rsidR="00073AC4" w:rsidRPr="00DB4923" w:rsidRDefault="00073AC4" w:rsidP="00073AC4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>4. CZEPUŁKOWSKA Dorota Grażyna</w:t>
      </w:r>
    </w:p>
    <w:p w14:paraId="4E448A37" w14:textId="77777777" w:rsidR="00073AC4" w:rsidRPr="00DB4923" w:rsidRDefault="00073AC4" w:rsidP="00073AC4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>5. DAWIDOWSKI Robert Stanisław</w:t>
      </w:r>
    </w:p>
    <w:p w14:paraId="36773300" w14:textId="77777777" w:rsidR="00073AC4" w:rsidRPr="00DB4923" w:rsidRDefault="00073AC4" w:rsidP="00073AC4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 xml:space="preserve">6. </w:t>
      </w:r>
      <w:r w:rsidRPr="00073AC4">
        <w:rPr>
          <w:rFonts w:ascii="Georgia" w:hAnsi="Georgia"/>
          <w:strike/>
          <w:sz w:val="24"/>
        </w:rPr>
        <w:t>LASKOWSKI Mariusz</w:t>
      </w:r>
    </w:p>
    <w:p w14:paraId="15EC6ABC" w14:textId="77777777" w:rsidR="00073AC4" w:rsidRDefault="00073AC4" w:rsidP="00073AC4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 xml:space="preserve">7. </w:t>
      </w:r>
      <w:r w:rsidRPr="00073AC4">
        <w:rPr>
          <w:rFonts w:ascii="Georgia" w:hAnsi="Georgia"/>
          <w:strike/>
          <w:sz w:val="24"/>
        </w:rPr>
        <w:t>WISZOWATY Andrzej</w:t>
      </w:r>
    </w:p>
    <w:p w14:paraId="490715DC" w14:textId="77777777" w:rsidR="001235C3" w:rsidRPr="00022AC3" w:rsidRDefault="001235C3" w:rsidP="001235C3">
      <w:pPr>
        <w:spacing w:after="0" w:line="276" w:lineRule="auto"/>
        <w:jc w:val="center"/>
        <w:rPr>
          <w:rFonts w:ascii="Georgia" w:hAnsi="Georgia"/>
        </w:rPr>
      </w:pPr>
    </w:p>
    <w:p w14:paraId="3272D008" w14:textId="76A3B482" w:rsidR="001235C3" w:rsidRPr="001235C3" w:rsidRDefault="001235C3" w:rsidP="001235C3">
      <w:pPr>
        <w:jc w:val="both"/>
        <w:rPr>
          <w:rFonts w:ascii="Georgia" w:hAnsi="Georgia"/>
          <w:sz w:val="24"/>
          <w:szCs w:val="24"/>
        </w:rPr>
      </w:pPr>
      <w:r w:rsidRPr="00C24BBA">
        <w:rPr>
          <w:rFonts w:ascii="Georgia" w:hAnsi="Georgia"/>
          <w:b/>
          <w:bCs/>
          <w:i/>
          <w:iCs/>
          <w:sz w:val="24"/>
          <w:szCs w:val="24"/>
        </w:rPr>
        <w:t>Ad. 2</w:t>
      </w:r>
      <w:r w:rsidRPr="00C24BBA">
        <w:rPr>
          <w:rFonts w:ascii="Georgia" w:hAnsi="Georgia"/>
          <w:b/>
          <w:bCs/>
          <w:sz w:val="24"/>
          <w:szCs w:val="24"/>
        </w:rPr>
        <w:t xml:space="preserve"> </w:t>
      </w:r>
      <w:r w:rsidRPr="00C24BBA">
        <w:rPr>
          <w:rFonts w:ascii="Georgia" w:hAnsi="Georgia"/>
          <w:b/>
          <w:bCs/>
          <w:i/>
          <w:iCs/>
          <w:sz w:val="24"/>
          <w:szCs w:val="24"/>
        </w:rPr>
        <w:t>Zatwierdzenie porządku posiedzenia</w:t>
      </w:r>
      <w:r w:rsidRPr="00C24BBA">
        <w:rPr>
          <w:rFonts w:ascii="Georgia" w:hAnsi="Georgia" w:cs="Georgia"/>
          <w:i/>
          <w:iCs/>
          <w:sz w:val="24"/>
          <w:szCs w:val="24"/>
        </w:rPr>
        <w:t>-</w:t>
      </w:r>
      <w:r w:rsidRPr="00C24BBA">
        <w:rPr>
          <w:rFonts w:ascii="Georgia" w:hAnsi="Georgia"/>
          <w:i/>
          <w:iCs/>
          <w:sz w:val="24"/>
          <w:szCs w:val="24"/>
        </w:rPr>
        <w:t xml:space="preserve"> </w:t>
      </w:r>
      <w:r w:rsidRPr="00C24BBA">
        <w:rPr>
          <w:rFonts w:ascii="Georgia" w:hAnsi="Georgia"/>
          <w:sz w:val="24"/>
          <w:szCs w:val="24"/>
        </w:rPr>
        <w:t>zaproszenie zostało przesłane radnym drogą pocztową</w:t>
      </w:r>
      <w:r w:rsidRPr="00C24BBA">
        <w:rPr>
          <w:rFonts w:ascii="Georgia" w:hAnsi="Georgia"/>
          <w:b/>
          <w:bCs/>
          <w:i/>
          <w:iCs/>
          <w:sz w:val="24"/>
          <w:szCs w:val="24"/>
        </w:rPr>
        <w:t>.</w:t>
      </w:r>
    </w:p>
    <w:p w14:paraId="4A0E2F7C" w14:textId="77777777" w:rsidR="00073AC4" w:rsidRPr="00476B09" w:rsidRDefault="00073AC4" w:rsidP="00073AC4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Otwarcie posiedzenia i stwierdzenie prawomocności obrad.</w:t>
      </w:r>
    </w:p>
    <w:p w14:paraId="1D4089FB" w14:textId="77777777" w:rsidR="00073AC4" w:rsidRPr="00476B09" w:rsidRDefault="00073AC4" w:rsidP="00073AC4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4FFA252B" w14:textId="77777777" w:rsidR="00073AC4" w:rsidRPr="00476B09" w:rsidRDefault="00073AC4" w:rsidP="00073AC4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7E01AE19" w14:textId="7508E453" w:rsidR="00073AC4" w:rsidRPr="00073AC4" w:rsidRDefault="00073AC4" w:rsidP="00073AC4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bookmarkStart w:id="0" w:name="_Hlk26258615"/>
      <w:r w:rsidRPr="00073AC4">
        <w:rPr>
          <w:rFonts w:ascii="Georgia" w:hAnsi="Georgia" w:cs="Times New Roman"/>
          <w:i/>
          <w:iCs/>
          <w:sz w:val="24"/>
          <w:szCs w:val="24"/>
        </w:rPr>
        <w:t>Analiza stanu bezpieczeństwa w placówkach oświatowych oraz edukacji młodzieży o zagrożeniach.</w:t>
      </w:r>
    </w:p>
    <w:p w14:paraId="3C583818" w14:textId="072A54BE" w:rsidR="00073AC4" w:rsidRPr="00476B09" w:rsidRDefault="00073AC4" w:rsidP="00073AC4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Zaopiniowanie bieżących projektów uchwał Rady Powiatu Ełckiego.</w:t>
      </w:r>
    </w:p>
    <w:bookmarkEnd w:id="0"/>
    <w:p w14:paraId="36C8A27C" w14:textId="6F1D0A4B" w:rsidR="00073AC4" w:rsidRDefault="00073AC4" w:rsidP="004A4773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Sprawy różne.</w:t>
      </w:r>
    </w:p>
    <w:p w14:paraId="2DDEAAE8" w14:textId="77777777" w:rsidR="004A4773" w:rsidRPr="004A4773" w:rsidRDefault="004A4773" w:rsidP="004A4773">
      <w:pPr>
        <w:spacing w:after="0" w:line="276" w:lineRule="auto"/>
        <w:ind w:left="360"/>
        <w:jc w:val="both"/>
        <w:rPr>
          <w:rFonts w:ascii="Georgia" w:hAnsi="Georgia"/>
          <w:i/>
          <w:iCs/>
          <w:sz w:val="24"/>
          <w:szCs w:val="24"/>
        </w:rPr>
      </w:pPr>
    </w:p>
    <w:p w14:paraId="3D041715" w14:textId="5956EDBA" w:rsidR="001235C3" w:rsidRPr="004A4E5F" w:rsidRDefault="001235C3" w:rsidP="001235C3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4E5F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4A4E5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zatwierdzenia porządku posiedzenia.</w:t>
      </w:r>
    </w:p>
    <w:p w14:paraId="60F66777" w14:textId="77777777" w:rsidR="001235C3" w:rsidRPr="004A4E5F" w:rsidRDefault="001235C3" w:rsidP="001235C3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4E5F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171C8AC3" w14:textId="67EC38DD" w:rsidR="001235C3" w:rsidRPr="004A4773" w:rsidRDefault="001235C3" w:rsidP="001235C3">
      <w:pPr>
        <w:rPr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ZA: 4, PRZECIW: 0, WSTRZYMAŁ SIĘ: 0, BRAK GŁOSU: 0, NIEOBECNI: 3</w:t>
      </w:r>
    </w:p>
    <w:p w14:paraId="11513970" w14:textId="1718A378" w:rsidR="001235C3" w:rsidRPr="004A4773" w:rsidRDefault="001235C3" w:rsidP="001235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  <w:u w:val="single"/>
        </w:rPr>
        <w:lastRenderedPageBreak/>
        <w:t>Wyniki imienne:</w:t>
      </w:r>
      <w:r w:rsidRPr="004A4773">
        <w:rPr>
          <w:rFonts w:ascii="Georgia" w:hAnsi="Georgia"/>
          <w:sz w:val="24"/>
          <w:szCs w:val="24"/>
        </w:rPr>
        <w:br/>
      </w:r>
      <w:r w:rsidRPr="004A4773">
        <w:rPr>
          <w:rFonts w:ascii="Georgia" w:hAnsi="Georgia"/>
          <w:i/>
          <w:iCs/>
          <w:sz w:val="24"/>
          <w:szCs w:val="24"/>
        </w:rPr>
        <w:t>ZA</w:t>
      </w:r>
      <w:r w:rsidRPr="004A4773">
        <w:rPr>
          <w:rFonts w:ascii="Georgia" w:hAnsi="Georgia"/>
          <w:sz w:val="24"/>
          <w:szCs w:val="24"/>
        </w:rPr>
        <w:t xml:space="preserve"> (4)</w:t>
      </w:r>
    </w:p>
    <w:p w14:paraId="30B05D0D" w14:textId="01EB49FC" w:rsidR="001235C3" w:rsidRPr="004A4773" w:rsidRDefault="001235C3" w:rsidP="001235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BARTNIK Tomasz Stanisław, BARTOSZEWICZ Adam, CZEPUŁKOWSKA Dorota Grażyna, DAWIDOWSKI Robert Stanisław</w:t>
      </w:r>
    </w:p>
    <w:p w14:paraId="2F1C9E82" w14:textId="3513923B" w:rsidR="001235C3" w:rsidRPr="004A4773" w:rsidRDefault="001235C3" w:rsidP="001235C3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4A4773">
        <w:rPr>
          <w:rFonts w:ascii="Georgia" w:hAnsi="Georgia"/>
          <w:i/>
          <w:iCs/>
          <w:sz w:val="24"/>
          <w:szCs w:val="24"/>
        </w:rPr>
        <w:t>NIEOBECNI (3)</w:t>
      </w:r>
    </w:p>
    <w:p w14:paraId="717785B4" w14:textId="08CBB411" w:rsidR="001235C3" w:rsidRPr="004A4773" w:rsidRDefault="001235C3" w:rsidP="001235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BEZDZIECKI Andrzej, LASKOWSKI Mariusz, WISZOWATY Andrzej</w:t>
      </w:r>
    </w:p>
    <w:p w14:paraId="4C81BC75" w14:textId="77777777" w:rsidR="001235C3" w:rsidRPr="001235C3" w:rsidRDefault="001235C3" w:rsidP="001235C3">
      <w:pPr>
        <w:spacing w:after="0" w:line="240" w:lineRule="auto"/>
        <w:jc w:val="center"/>
        <w:rPr>
          <w:rFonts w:ascii="Georgia" w:hAnsi="Georgia"/>
        </w:rPr>
      </w:pPr>
    </w:p>
    <w:p w14:paraId="5423AD8E" w14:textId="3F6AB155" w:rsidR="001235C3" w:rsidRDefault="001235C3" w:rsidP="004A4773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524F74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524F74">
        <w:rPr>
          <w:rFonts w:ascii="Georgia" w:hAnsi="Georgia"/>
          <w:sz w:val="24"/>
          <w:szCs w:val="24"/>
        </w:rPr>
        <w:t xml:space="preserve"> oświadczył, że</w:t>
      </w:r>
      <w:r>
        <w:rPr>
          <w:rFonts w:ascii="Georgia" w:hAnsi="Georgia"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 xml:space="preserve">porządek został przyjęty </w:t>
      </w:r>
      <w:r>
        <w:rPr>
          <w:rFonts w:ascii="Georgia" w:hAnsi="Georgia"/>
          <w:sz w:val="24"/>
          <w:szCs w:val="24"/>
        </w:rPr>
        <w:t>4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>głosami „za”, jednomyślnie,</w:t>
      </w:r>
      <w:r>
        <w:rPr>
          <w:rFonts w:ascii="Georgia" w:hAnsi="Georgia"/>
          <w:sz w:val="24"/>
          <w:szCs w:val="24"/>
        </w:rPr>
        <w:t xml:space="preserve"> a n</w:t>
      </w:r>
      <w:r w:rsidRPr="00524F74">
        <w:rPr>
          <w:rFonts w:ascii="Georgia" w:hAnsi="Georgia"/>
          <w:sz w:val="24"/>
          <w:szCs w:val="24"/>
        </w:rPr>
        <w:t>astępnie zamkn</w:t>
      </w:r>
      <w:r>
        <w:rPr>
          <w:rFonts w:ascii="Georgia" w:hAnsi="Georgia"/>
          <w:sz w:val="24"/>
          <w:szCs w:val="24"/>
        </w:rPr>
        <w:t>ą</w:t>
      </w:r>
      <w:r w:rsidRPr="00524F74">
        <w:rPr>
          <w:rFonts w:ascii="Georgia" w:hAnsi="Georgia"/>
          <w:sz w:val="24"/>
          <w:szCs w:val="24"/>
        </w:rPr>
        <w:t>ł pkt. 2 i przystąpił do realizacji pkt. 3 porządku obrad.</w:t>
      </w:r>
    </w:p>
    <w:p w14:paraId="5CCB2B4B" w14:textId="77777777" w:rsidR="004A4773" w:rsidRPr="00FA343F" w:rsidRDefault="004A4773" w:rsidP="004A4773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24"/>
          <w:szCs w:val="24"/>
        </w:rPr>
      </w:pPr>
    </w:p>
    <w:p w14:paraId="77C60C2E" w14:textId="77777777" w:rsidR="001235C3" w:rsidRPr="00FA343F" w:rsidRDefault="001235C3" w:rsidP="001235C3">
      <w:pPr>
        <w:spacing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FA343F">
        <w:rPr>
          <w:rFonts w:ascii="Georgia" w:hAnsi="Georgia"/>
          <w:b/>
          <w:bCs/>
          <w:i/>
          <w:iCs/>
          <w:sz w:val="24"/>
          <w:szCs w:val="24"/>
        </w:rPr>
        <w:t>Ad. 3 Przyjęcie protokołu z poprzedniego posiedzenia.</w:t>
      </w:r>
    </w:p>
    <w:p w14:paraId="03CE3AA0" w14:textId="17EA0B99" w:rsidR="001235C3" w:rsidRPr="00FA343F" w:rsidRDefault="001235C3" w:rsidP="001235C3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FA343F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FA343F">
        <w:rPr>
          <w:rFonts w:ascii="Georgia" w:hAnsi="Georgia"/>
          <w:i/>
          <w:iCs/>
          <w:sz w:val="24"/>
          <w:szCs w:val="24"/>
        </w:rPr>
        <w:t xml:space="preserve"> Komisji</w:t>
      </w:r>
      <w:r w:rsidRPr="00FA343F">
        <w:rPr>
          <w:rFonts w:ascii="Georgia" w:hAnsi="Georgia"/>
          <w:sz w:val="24"/>
          <w:szCs w:val="24"/>
        </w:rPr>
        <w:t xml:space="preserve"> poinformował, że protokół został wyłożony</w:t>
      </w:r>
      <w:r>
        <w:rPr>
          <w:rFonts w:ascii="Georgia" w:hAnsi="Georgia"/>
          <w:sz w:val="24"/>
          <w:szCs w:val="24"/>
        </w:rPr>
        <w:t xml:space="preserve">             </w:t>
      </w:r>
      <w:r w:rsidRPr="00FA343F">
        <w:rPr>
          <w:rFonts w:ascii="Georgia" w:hAnsi="Georgia"/>
          <w:sz w:val="24"/>
          <w:szCs w:val="24"/>
        </w:rPr>
        <w:t xml:space="preserve"> w Biurze Rady Powiatu oraz zamieszczony w systemie e-Sesja, a następnie w związku z brakiem poprawek bądź uzupełnień do protokołu przystąpił do głosowania.</w:t>
      </w:r>
    </w:p>
    <w:p w14:paraId="19ABAD9F" w14:textId="77777777" w:rsidR="001235C3" w:rsidRPr="00FA343F" w:rsidRDefault="001235C3" w:rsidP="001235C3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FA343F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FA343F">
        <w:rPr>
          <w:rFonts w:ascii="Georgia" w:hAnsi="Georgia"/>
          <w:sz w:val="24"/>
          <w:szCs w:val="24"/>
        </w:rPr>
        <w:t xml:space="preserve"> Przyjęcie protokołu z poprzedniego posiedzenia.</w:t>
      </w:r>
    </w:p>
    <w:p w14:paraId="6A3067A7" w14:textId="77777777" w:rsidR="001235C3" w:rsidRPr="00FA343F" w:rsidRDefault="001235C3" w:rsidP="001235C3">
      <w:pPr>
        <w:spacing w:after="0"/>
        <w:jc w:val="both"/>
        <w:rPr>
          <w:rFonts w:ascii="Georgia" w:hAnsi="Georgia"/>
          <w:i/>
          <w:iCs/>
          <w:sz w:val="24"/>
          <w:szCs w:val="24"/>
        </w:rPr>
      </w:pPr>
      <w:r w:rsidRPr="00FA343F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5E056907" w14:textId="77777777" w:rsidR="001235C3" w:rsidRPr="004A4773" w:rsidRDefault="001235C3" w:rsidP="001235C3">
      <w:pPr>
        <w:spacing w:after="0" w:line="240" w:lineRule="auto"/>
        <w:rPr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ZA: 4, PRZECIW: 0, WSTRZYMAŁ SIĘ: 0, BRAK GŁOSU: 0, NIEOBECNI: 3</w:t>
      </w:r>
      <w:r w:rsidRPr="004A4773">
        <w:rPr>
          <w:rFonts w:ascii="Georgia" w:hAnsi="Georgia"/>
          <w:sz w:val="24"/>
          <w:szCs w:val="24"/>
        </w:rPr>
        <w:br/>
      </w:r>
    </w:p>
    <w:p w14:paraId="02FF2B31" w14:textId="77777777" w:rsidR="00D14A99" w:rsidRPr="004A4773" w:rsidRDefault="00D14A99" w:rsidP="00D14A9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  <w:u w:val="single"/>
        </w:rPr>
        <w:t>Wyniki imienne:</w:t>
      </w:r>
      <w:r w:rsidRPr="004A4773">
        <w:rPr>
          <w:rFonts w:ascii="Georgia" w:hAnsi="Georgia"/>
          <w:sz w:val="24"/>
          <w:szCs w:val="24"/>
        </w:rPr>
        <w:br/>
      </w:r>
      <w:r w:rsidRPr="004A4773">
        <w:rPr>
          <w:rFonts w:ascii="Georgia" w:hAnsi="Georgia"/>
          <w:i/>
          <w:iCs/>
          <w:sz w:val="24"/>
          <w:szCs w:val="24"/>
        </w:rPr>
        <w:t>ZA</w:t>
      </w:r>
      <w:r w:rsidRPr="004A4773">
        <w:rPr>
          <w:rFonts w:ascii="Georgia" w:hAnsi="Georgia"/>
          <w:sz w:val="24"/>
          <w:szCs w:val="24"/>
        </w:rPr>
        <w:t xml:space="preserve"> (4)</w:t>
      </w:r>
    </w:p>
    <w:p w14:paraId="1228AC9A" w14:textId="77777777" w:rsidR="00D14A99" w:rsidRPr="004A4773" w:rsidRDefault="00D14A99" w:rsidP="00D14A9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BARTNIK Tomasz Stanisław, BARTOSZEWICZ Adam, CZEPUŁKOWSKA Dorota Grażyna, DAWIDOWSKI Robert Stanisław</w:t>
      </w:r>
    </w:p>
    <w:p w14:paraId="3D725375" w14:textId="77777777" w:rsidR="00D14A99" w:rsidRPr="004A4773" w:rsidRDefault="00D14A99" w:rsidP="00D14A99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4A4773">
        <w:rPr>
          <w:rFonts w:ascii="Georgia" w:hAnsi="Georgia"/>
          <w:i/>
          <w:iCs/>
          <w:sz w:val="24"/>
          <w:szCs w:val="24"/>
        </w:rPr>
        <w:t>NIEOBECNI (3)</w:t>
      </w:r>
    </w:p>
    <w:p w14:paraId="2ABEF22D" w14:textId="01D09F84" w:rsidR="001235C3" w:rsidRPr="004A4773" w:rsidRDefault="00D14A99" w:rsidP="00E0029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BEZDZIECKI Andrzej, LASKOWSKI Mariusz, WISZOWATY Andrzej</w:t>
      </w:r>
    </w:p>
    <w:p w14:paraId="59D21C59" w14:textId="77777777" w:rsidR="00E00297" w:rsidRPr="00E00297" w:rsidRDefault="00E00297" w:rsidP="00E00297">
      <w:pPr>
        <w:spacing w:after="0" w:line="240" w:lineRule="auto"/>
        <w:jc w:val="center"/>
        <w:rPr>
          <w:rFonts w:ascii="Georgia" w:hAnsi="Georgia"/>
        </w:rPr>
      </w:pPr>
    </w:p>
    <w:p w14:paraId="17373F08" w14:textId="6C64452D" w:rsidR="009D7FC9" w:rsidRPr="00FA343F" w:rsidRDefault="009D7FC9" w:rsidP="009D7FC9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FA343F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FA343F">
        <w:rPr>
          <w:rFonts w:ascii="Georgia" w:hAnsi="Georgia"/>
          <w:i/>
          <w:iCs/>
          <w:sz w:val="24"/>
          <w:szCs w:val="24"/>
        </w:rPr>
        <w:t xml:space="preserve"> </w:t>
      </w:r>
      <w:r w:rsidR="003E3879">
        <w:rPr>
          <w:rFonts w:ascii="Georgia" w:hAnsi="Georgia"/>
          <w:i/>
          <w:iCs/>
          <w:sz w:val="24"/>
          <w:szCs w:val="24"/>
        </w:rPr>
        <w:t xml:space="preserve">R. Dawidowski </w:t>
      </w:r>
      <w:r w:rsidRPr="00FA343F">
        <w:rPr>
          <w:rFonts w:ascii="Georgia" w:hAnsi="Georgia"/>
          <w:sz w:val="24"/>
          <w:szCs w:val="24"/>
        </w:rPr>
        <w:t>stwierdził, że protokół został przyjęty jednomyślnie, „za”</w:t>
      </w:r>
      <w:r w:rsidRPr="00FA343F"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4</w:t>
      </w:r>
      <w:r w:rsidRPr="00FA343F">
        <w:rPr>
          <w:rFonts w:ascii="Georgia" w:hAnsi="Georgia"/>
          <w:sz w:val="24"/>
          <w:szCs w:val="24"/>
        </w:rPr>
        <w:t xml:space="preserve"> głosami, a następnie zamkn</w:t>
      </w:r>
      <w:r>
        <w:rPr>
          <w:rFonts w:ascii="Georgia" w:hAnsi="Georgia"/>
          <w:sz w:val="24"/>
          <w:szCs w:val="24"/>
        </w:rPr>
        <w:t>ą</w:t>
      </w:r>
      <w:r w:rsidRPr="00FA343F">
        <w:rPr>
          <w:rFonts w:ascii="Georgia" w:hAnsi="Georgia"/>
          <w:sz w:val="24"/>
          <w:szCs w:val="24"/>
        </w:rPr>
        <w:t>ł pkt. 3 i przystąpił do realizacji</w:t>
      </w:r>
      <w:r w:rsidR="004A4773">
        <w:rPr>
          <w:rFonts w:ascii="Georgia" w:hAnsi="Georgia"/>
          <w:sz w:val="24"/>
          <w:szCs w:val="24"/>
        </w:rPr>
        <w:t xml:space="preserve">      </w:t>
      </w:r>
      <w:r w:rsidRPr="00FA343F">
        <w:rPr>
          <w:rFonts w:ascii="Georgia" w:hAnsi="Georgia"/>
          <w:sz w:val="24"/>
          <w:szCs w:val="24"/>
        </w:rPr>
        <w:t xml:space="preserve">  pkt. 4.</w:t>
      </w:r>
    </w:p>
    <w:p w14:paraId="6CE08733" w14:textId="7CAF91FB" w:rsidR="003E3879" w:rsidRDefault="00E00297" w:rsidP="00E00297">
      <w:pPr>
        <w:spacing w:after="0" w:line="276" w:lineRule="auto"/>
        <w:jc w:val="both"/>
        <w:rPr>
          <w:rFonts w:ascii="Georgia" w:hAnsi="Georgia" w:cs="Times New Roman"/>
          <w:b/>
          <w:bCs/>
          <w:i/>
          <w:iCs/>
          <w:sz w:val="24"/>
          <w:szCs w:val="24"/>
        </w:rPr>
      </w:pPr>
      <w:r w:rsidRPr="00E00297">
        <w:rPr>
          <w:rFonts w:ascii="Georgia" w:hAnsi="Georgia" w:cs="Times New Roman"/>
          <w:b/>
          <w:bCs/>
          <w:i/>
          <w:iCs/>
          <w:sz w:val="24"/>
          <w:szCs w:val="24"/>
        </w:rPr>
        <w:t>Ad. 4 Analiza stanu bezpieczeństwa w placówkach oświatowych oraz edukacji młodzieży o zagrożeniach.</w:t>
      </w:r>
    </w:p>
    <w:p w14:paraId="344AB759" w14:textId="77777777" w:rsidR="003E3879" w:rsidRDefault="003E3879" w:rsidP="00E00297">
      <w:pPr>
        <w:spacing w:after="0" w:line="276" w:lineRule="auto"/>
        <w:jc w:val="both"/>
        <w:rPr>
          <w:rFonts w:ascii="Georgia" w:hAnsi="Georgia" w:cs="Times New Roman"/>
          <w:b/>
          <w:bCs/>
          <w:i/>
          <w:iCs/>
          <w:sz w:val="24"/>
          <w:szCs w:val="24"/>
        </w:rPr>
      </w:pPr>
    </w:p>
    <w:p w14:paraId="61A90F03" w14:textId="4699FE59" w:rsidR="003E3879" w:rsidRDefault="003E3879" w:rsidP="003E3879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EA5C6E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EA5C6E">
        <w:rPr>
          <w:rFonts w:ascii="Georgia" w:hAnsi="Georgia"/>
          <w:i/>
          <w:iCs/>
          <w:sz w:val="24"/>
          <w:szCs w:val="24"/>
        </w:rPr>
        <w:t xml:space="preserve"> Komisji</w:t>
      </w:r>
      <w:r>
        <w:rPr>
          <w:rFonts w:ascii="Georgia" w:hAnsi="Georgia"/>
          <w:sz w:val="24"/>
          <w:szCs w:val="24"/>
        </w:rPr>
        <w:t xml:space="preserve"> poprosił </w:t>
      </w:r>
      <w:r w:rsidRPr="00EA5C6E">
        <w:rPr>
          <w:rFonts w:ascii="Georgia" w:hAnsi="Georgia"/>
          <w:i/>
          <w:iCs/>
          <w:sz w:val="24"/>
          <w:szCs w:val="24"/>
        </w:rPr>
        <w:t>Naczelnik Wydziału Edukacji</w:t>
      </w:r>
      <w:r>
        <w:rPr>
          <w:rFonts w:ascii="Georgia" w:hAnsi="Georgia"/>
          <w:sz w:val="24"/>
          <w:szCs w:val="24"/>
        </w:rPr>
        <w:t xml:space="preserve"> o omówienie     ww. informacji.</w:t>
      </w:r>
    </w:p>
    <w:p w14:paraId="2DB1CAF2" w14:textId="0449160C" w:rsidR="003E3879" w:rsidRPr="00B83616" w:rsidRDefault="003E3879" w:rsidP="003E3879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EA5C6E">
        <w:rPr>
          <w:rFonts w:ascii="Georgia" w:hAnsi="Georgia"/>
          <w:i/>
          <w:iCs/>
          <w:sz w:val="24"/>
          <w:szCs w:val="24"/>
        </w:rPr>
        <w:t>Naczelnik M. Raczyńska</w:t>
      </w:r>
      <w:r>
        <w:rPr>
          <w:rFonts w:ascii="Georgia" w:hAnsi="Georgia"/>
          <w:sz w:val="24"/>
          <w:szCs w:val="24"/>
        </w:rPr>
        <w:t xml:space="preserve"> poinformowała, że  z</w:t>
      </w:r>
      <w:r w:rsidRPr="00B83616">
        <w:rPr>
          <w:rFonts w:ascii="Georgia" w:hAnsi="Georgia"/>
          <w:sz w:val="24"/>
          <w:szCs w:val="24"/>
        </w:rPr>
        <w:t>apewnienie bezpieczeństwa wiąże</w:t>
      </w:r>
      <w:r w:rsidR="0099172A">
        <w:rPr>
          <w:rFonts w:ascii="Georgia" w:hAnsi="Georgia"/>
          <w:sz w:val="24"/>
          <w:szCs w:val="24"/>
        </w:rPr>
        <w:t xml:space="preserve">   </w:t>
      </w:r>
      <w:r w:rsidRPr="00B83616">
        <w:rPr>
          <w:rFonts w:ascii="Georgia" w:hAnsi="Georgia"/>
          <w:sz w:val="24"/>
          <w:szCs w:val="24"/>
        </w:rPr>
        <w:t xml:space="preserve"> się ściśle z edukacją i wychowaniem dzieci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i młodzieży, umożliwiając im poznanie rozmaitych zagrożeń, przejawów, skutków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i sposobów radzenia sobie w sytuacjach trudnych. Celem edukacji dla bezpieczeństwa jest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 xml:space="preserve">uzyskanie przez młodego </w:t>
      </w:r>
      <w:r w:rsidR="0099172A">
        <w:rPr>
          <w:rFonts w:ascii="Georgia" w:hAnsi="Georgia"/>
          <w:sz w:val="24"/>
          <w:szCs w:val="24"/>
        </w:rPr>
        <w:t xml:space="preserve">      </w:t>
      </w:r>
      <w:r w:rsidRPr="00B83616">
        <w:rPr>
          <w:rFonts w:ascii="Georgia" w:hAnsi="Georgia"/>
          <w:sz w:val="24"/>
          <w:szCs w:val="24"/>
        </w:rPr>
        <w:t>człowieka umiejętności rozpoznawania symptomów zagrożeń i ich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 xml:space="preserve">zapobieganiu, </w:t>
      </w:r>
      <w:r w:rsidR="0099172A">
        <w:rPr>
          <w:rFonts w:ascii="Georgia" w:hAnsi="Georgia"/>
          <w:sz w:val="24"/>
          <w:szCs w:val="24"/>
        </w:rPr>
        <w:t xml:space="preserve">            </w:t>
      </w:r>
      <w:r w:rsidRPr="00B83616">
        <w:rPr>
          <w:rFonts w:ascii="Georgia" w:hAnsi="Georgia"/>
          <w:sz w:val="24"/>
          <w:szCs w:val="24"/>
        </w:rPr>
        <w:t>a w przypadku ich wystąpienia - umiał zachować podstawowe standardy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bezpieczeństwa.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Zgodnie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z art. 1 ustawy z dnia 14 grudnia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 xml:space="preserve">2016 r. Prawo oświatowe </w:t>
      </w:r>
      <w:r w:rsidR="0099172A"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(Dz. U.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z 2024 r. poz. 737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z późn. zm.) – zapewnia w szczególności:</w:t>
      </w:r>
    </w:p>
    <w:p w14:paraId="18C36C20" w14:textId="77777777" w:rsidR="003E3879" w:rsidRPr="00B83616" w:rsidRDefault="003E3879" w:rsidP="003E387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83616">
        <w:rPr>
          <w:rFonts w:ascii="Georgia" w:hAnsi="Georgia"/>
          <w:sz w:val="24"/>
          <w:szCs w:val="24"/>
        </w:rPr>
        <w:t>utrzymanie bezpiecznych i higienicznych warunków nauki, wychowania i opieki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 szkołach i placówkach oraz</w:t>
      </w:r>
    </w:p>
    <w:p w14:paraId="1C17C2AC" w14:textId="77777777" w:rsidR="003E3879" w:rsidRPr="00B83616" w:rsidRDefault="003E3879" w:rsidP="003E387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83616">
        <w:rPr>
          <w:rFonts w:ascii="Georgia" w:hAnsi="Georgia"/>
          <w:sz w:val="24"/>
          <w:szCs w:val="24"/>
        </w:rPr>
        <w:lastRenderedPageBreak/>
        <w:t>upowszechnianie wśród dzieci i młodzieży wiedzy o bezpieczeństwie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oraz kształtowanie właściwych postaw wobec zagrożeń i sytuacji nadzwyczajnych.</w:t>
      </w:r>
    </w:p>
    <w:p w14:paraId="5693F90E" w14:textId="77777777" w:rsidR="003E3879" w:rsidRDefault="003E3879" w:rsidP="003E3879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83616">
        <w:rPr>
          <w:rFonts w:ascii="Georgia" w:hAnsi="Georgia"/>
          <w:sz w:val="24"/>
          <w:szCs w:val="24"/>
        </w:rPr>
        <w:t>Należy przez to rozumieć, że organy państwa i jednostki samorządu terytorialnego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powinny zapewnić taką organizację procesu nauczania, wychowania i opieki w szkołach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i placówkach, aby warunki prawnie określone w ww. i innych przepisach prawnych zostały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wykonywane.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Prezentowany stan bezpieczeństwa w jednostkach oświatowych jest na bardzo dobrym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poziomie, a młody kształtujący się człowiek może mieć poczucie bezpieczeństwa, wsparcia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innych osób. Analiza wykazuje, że w szkołach i placówkach są spełniane wymagania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z zakresu bezpieczeństwa i higieny pracy i nie stwierdzono rażących zaniedbań (wyniki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kontroli zewnętrznych i wewnętrznych).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Bezpieczna szkoła to taka, w której zarówno uczniowie, jak i nauczyciele czują się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komfortowo, mają możliwość odnoszenia sukcesów i zaspokajania kluczowych potrzeb.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Współpraca</w:t>
      </w:r>
      <w:r>
        <w:rPr>
          <w:rFonts w:ascii="Georgia" w:hAnsi="Georgia"/>
          <w:sz w:val="24"/>
          <w:szCs w:val="24"/>
        </w:rPr>
        <w:t xml:space="preserve">              </w:t>
      </w:r>
      <w:r w:rsidRPr="00B83616">
        <w:rPr>
          <w:rFonts w:ascii="Georgia" w:hAnsi="Georgia"/>
          <w:sz w:val="24"/>
          <w:szCs w:val="24"/>
        </w:rPr>
        <w:t xml:space="preserve"> i dobra atmosfera zależą od szacunku wobec ucznia, uznania jego prawa do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wyboru oraz uczenia się odpowiedzialności za własne decyzje i życie. Taka szkoła wspiera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zdrowie psychiczne oraz rozwój osobisty uczniów oraz wspiera rozwój zawodowy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nauczycieli. Otwarta komunikacja i współpraca wśród nauczycieli, a także możliwość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czerpania satysfakcji z pracy, pomagają zapobiegać wypaleniu zawodowemu. Dlatego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kluczowe jest przygotowanie kadry do realizacji programów budujących klimat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bezpieczeństwa i zaufania. Ważne jest także wspieranie nauczycieli, rozwijanie ich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kompetencji wychowawczych oraz umiejętności radzenia sobie ze stresem</w:t>
      </w:r>
      <w:r>
        <w:rPr>
          <w:rFonts w:ascii="Georgia" w:hAnsi="Georgia"/>
          <w:sz w:val="24"/>
          <w:szCs w:val="24"/>
        </w:rPr>
        <w:t xml:space="preserve">                               </w:t>
      </w:r>
      <w:r w:rsidRPr="00B83616">
        <w:rPr>
          <w:rFonts w:ascii="Georgia" w:hAnsi="Georgia"/>
          <w:sz w:val="24"/>
          <w:szCs w:val="24"/>
        </w:rPr>
        <w:t xml:space="preserve"> i wypaleniem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zawodowym.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Podsumowując, można stwierdzić, że skuteczne przeciwdziałanie zagrożeniom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dla bezpieczeństwa fizycznego i psychicznego wymaga tworzenia wspólnoty szkolnej opartej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na współpracy. Wspólnota uczących się funkcjonuje jako organizm demokratyczny, który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kładzie nacisk na wspieranie uczniów w realizacji ich osobistych potrzeb poprzez działania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społeczne. Biurokratyczne struktury tradycyjnych szkół są zastępowane przez wspieranie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autonomii uczniów, odpowiedzialnego podejmowania decyzji i rozwiązywania problemów.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Wspólnota jest silna, a relacje w niej zdrowe, jeśli jej członkowie wzajemnie wspierają się</w:t>
      </w:r>
      <w:r>
        <w:rPr>
          <w:rFonts w:ascii="Georgia" w:hAnsi="Georgia"/>
          <w:sz w:val="24"/>
          <w:szCs w:val="24"/>
        </w:rPr>
        <w:t xml:space="preserve">                                </w:t>
      </w:r>
      <w:r w:rsidRPr="00B83616">
        <w:rPr>
          <w:rFonts w:ascii="Georgia" w:hAnsi="Georgia"/>
          <w:sz w:val="24"/>
          <w:szCs w:val="24"/>
        </w:rPr>
        <w:t>w zaspokajaniu swoich potrzeb. Kluczowe dla wspólnoty są relacje oparte na rozumności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i wolności, zarówno dzieci, jak i uczniów. Wzajemny szacunek oraz nawiązywanie więzi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 tradycji i lokalnym kontekście tworzą fundamenty szkoły, która jest bezpieczna, przyjazna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i sprzyja zdrowiu fizycznemu i psychicznemu.</w:t>
      </w:r>
    </w:p>
    <w:p w14:paraId="1702CE17" w14:textId="2D202B42" w:rsidR="003E3879" w:rsidRDefault="003E3879" w:rsidP="003E3879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i/>
          <w:iCs/>
          <w:sz w:val="24"/>
          <w:szCs w:val="24"/>
        </w:rPr>
        <w:t>Wicep</w:t>
      </w:r>
      <w:r w:rsidRPr="002C277D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>
        <w:rPr>
          <w:rFonts w:ascii="Georgia" w:hAnsi="Georgia"/>
          <w:sz w:val="24"/>
          <w:szCs w:val="24"/>
        </w:rPr>
        <w:t xml:space="preserve"> otworzył dyskusję.</w:t>
      </w:r>
    </w:p>
    <w:p w14:paraId="3F228ED6" w14:textId="50974781" w:rsidR="003E3879" w:rsidRDefault="003E3879" w:rsidP="003E3879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3E3879">
        <w:rPr>
          <w:rFonts w:ascii="Georgia" w:hAnsi="Georgia"/>
          <w:i/>
          <w:iCs/>
          <w:sz w:val="24"/>
          <w:szCs w:val="24"/>
        </w:rPr>
        <w:t>Radna D. Czepułkowska</w:t>
      </w:r>
      <w:r>
        <w:rPr>
          <w:rFonts w:ascii="Georgia" w:hAnsi="Georgia"/>
          <w:sz w:val="24"/>
          <w:szCs w:val="24"/>
        </w:rPr>
        <w:t xml:space="preserve"> zapytała czy planuje się zamykanie terenu należącego do szkoły podczas trwania zajęć lekcyjnych.</w:t>
      </w:r>
    </w:p>
    <w:p w14:paraId="2E98C0A3" w14:textId="74478C48" w:rsidR="003E3879" w:rsidRDefault="003E3879" w:rsidP="003E3879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3E3879">
        <w:rPr>
          <w:rFonts w:ascii="Georgia" w:hAnsi="Georgia"/>
          <w:i/>
          <w:iCs/>
          <w:sz w:val="24"/>
          <w:szCs w:val="24"/>
        </w:rPr>
        <w:t>Naczelnik M. Raczyńska</w:t>
      </w:r>
      <w:r>
        <w:rPr>
          <w:rFonts w:ascii="Georgia" w:hAnsi="Georgia"/>
          <w:sz w:val="24"/>
          <w:szCs w:val="24"/>
        </w:rPr>
        <w:t>, że nie.</w:t>
      </w:r>
    </w:p>
    <w:p w14:paraId="0C5833C7" w14:textId="21E09171" w:rsidR="003E3879" w:rsidRDefault="003E3879" w:rsidP="003E3879">
      <w:pPr>
        <w:spacing w:after="0" w:line="276" w:lineRule="auto"/>
        <w:ind w:firstLine="708"/>
        <w:jc w:val="both"/>
        <w:rPr>
          <w:rFonts w:ascii="Georgia" w:hAnsi="Georgia" w:cs="Times New Roman"/>
          <w:b/>
          <w:bCs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 związku z brakiem innych pytań </w:t>
      </w:r>
      <w:r w:rsidRPr="003E3879">
        <w:rPr>
          <w:rFonts w:ascii="Georgia" w:hAnsi="Georgia"/>
          <w:i/>
          <w:iCs/>
          <w:sz w:val="24"/>
          <w:szCs w:val="24"/>
        </w:rPr>
        <w:t>Wiceprzewodniczący R. Dawidowski</w:t>
      </w:r>
      <w:r>
        <w:rPr>
          <w:rFonts w:ascii="Georgia" w:hAnsi="Georgia"/>
          <w:sz w:val="24"/>
          <w:szCs w:val="24"/>
        </w:rPr>
        <w:t xml:space="preserve"> zamknął pkt. 4 i przystąpił do realizacji pkt. 5 porządku posiedzenia.</w:t>
      </w:r>
    </w:p>
    <w:p w14:paraId="1A759047" w14:textId="77777777" w:rsidR="00E00297" w:rsidRPr="00E00297" w:rsidRDefault="00E00297" w:rsidP="00E00297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145F5B8B" w14:textId="6B67703E" w:rsidR="00E00297" w:rsidRDefault="00E00297" w:rsidP="00E00297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E00297">
        <w:rPr>
          <w:rFonts w:ascii="Georgia" w:hAnsi="Georgia"/>
          <w:b/>
          <w:bCs/>
          <w:i/>
          <w:iCs/>
          <w:sz w:val="24"/>
          <w:szCs w:val="24"/>
        </w:rPr>
        <w:t>Ad. 5 Zaopiniowanie bieżących projektów uchwał Rady Powiatu Ełckiego</w:t>
      </w:r>
      <w:r>
        <w:rPr>
          <w:rFonts w:ascii="Georgia" w:hAnsi="Georgia"/>
          <w:b/>
          <w:bCs/>
          <w:i/>
          <w:iCs/>
          <w:sz w:val="24"/>
          <w:szCs w:val="24"/>
        </w:rPr>
        <w:t>.</w:t>
      </w:r>
    </w:p>
    <w:p w14:paraId="03A5DD6D" w14:textId="77777777" w:rsidR="00E00297" w:rsidRDefault="00E00297" w:rsidP="00E00297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1DD132D1" w14:textId="77777777" w:rsidR="00163BCC" w:rsidRPr="00BB659D" w:rsidRDefault="00163BCC" w:rsidP="00163BC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64145F">
        <w:rPr>
          <w:rFonts w:ascii="Georgia" w:hAnsi="Georgia"/>
          <w:b/>
          <w:bCs/>
          <w:i/>
          <w:iCs/>
          <w:sz w:val="24"/>
        </w:rPr>
        <w:lastRenderedPageBreak/>
        <w:t>zmiany uchwały nr XXXIV.341.2013 Rady Powiatu Ełckiego z dnia                                 29 sierpnia 2013 r. w sprawie określenia przystanków komunikacyjnych na terenie Powiatu Ełckiego, których właścicielem jest Powiat Ełcki oraz określenia warunków i zasad korzystania</w:t>
      </w:r>
      <w:r>
        <w:rPr>
          <w:rFonts w:ascii="Georgia" w:hAnsi="Georgia"/>
          <w:b/>
          <w:bCs/>
          <w:i/>
          <w:iCs/>
          <w:sz w:val="24"/>
        </w:rPr>
        <w:t xml:space="preserve">           </w:t>
      </w:r>
      <w:r w:rsidRPr="0064145F">
        <w:rPr>
          <w:rFonts w:ascii="Georgia" w:hAnsi="Georgia"/>
          <w:b/>
          <w:bCs/>
          <w:i/>
          <w:iCs/>
          <w:sz w:val="24"/>
        </w:rPr>
        <w:t xml:space="preserve"> z tych przystanków;</w:t>
      </w:r>
    </w:p>
    <w:p w14:paraId="2F358F3C" w14:textId="04B70B18" w:rsidR="00163BCC" w:rsidRPr="009821D4" w:rsidRDefault="00163BCC" w:rsidP="00163BCC">
      <w:pPr>
        <w:spacing w:after="0" w:line="276" w:lineRule="auto"/>
        <w:ind w:firstLine="501"/>
        <w:jc w:val="both"/>
        <w:rPr>
          <w:rFonts w:ascii="Georgia" w:hAnsi="Georgia"/>
          <w:color w:val="000000"/>
          <w:sz w:val="24"/>
          <w:szCs w:val="24"/>
        </w:rPr>
      </w:pPr>
      <w:r w:rsidRPr="005D7E94">
        <w:rPr>
          <w:rFonts w:ascii="Georgia" w:hAnsi="Georgia"/>
          <w:i/>
          <w:iCs/>
          <w:color w:val="000000"/>
          <w:sz w:val="24"/>
          <w:szCs w:val="24"/>
        </w:rPr>
        <w:t>Wiceprzewodnicząc</w:t>
      </w:r>
      <w:r>
        <w:rPr>
          <w:rFonts w:ascii="Georgia" w:hAnsi="Georgia"/>
          <w:i/>
          <w:iCs/>
          <w:color w:val="000000"/>
          <w:sz w:val="24"/>
          <w:szCs w:val="24"/>
        </w:rPr>
        <w:t>y</w:t>
      </w:r>
      <w:r>
        <w:rPr>
          <w:rFonts w:ascii="Georgia" w:hAnsi="Georgia"/>
          <w:color w:val="000000"/>
          <w:sz w:val="24"/>
          <w:szCs w:val="24"/>
        </w:rPr>
        <w:t xml:space="preserve"> oddał głos </w:t>
      </w:r>
      <w:r>
        <w:rPr>
          <w:rFonts w:ascii="Georgia" w:hAnsi="Georgia"/>
          <w:i/>
          <w:iCs/>
          <w:color w:val="000000"/>
          <w:sz w:val="24"/>
          <w:szCs w:val="24"/>
        </w:rPr>
        <w:t xml:space="preserve">Dyrektorowi Powiatowego Zarządu Dróg </w:t>
      </w:r>
      <w:r w:rsidR="0099172A">
        <w:rPr>
          <w:rFonts w:ascii="Georgia" w:hAnsi="Georgia"/>
          <w:i/>
          <w:iCs/>
          <w:color w:val="000000"/>
          <w:sz w:val="24"/>
          <w:szCs w:val="24"/>
        </w:rPr>
        <w:t xml:space="preserve">           </w:t>
      </w:r>
      <w:r>
        <w:rPr>
          <w:rFonts w:ascii="Georgia" w:hAnsi="Georgia"/>
          <w:i/>
          <w:iCs/>
          <w:color w:val="000000"/>
          <w:sz w:val="24"/>
          <w:szCs w:val="24"/>
        </w:rPr>
        <w:t>w Ełku</w:t>
      </w:r>
      <w:r>
        <w:rPr>
          <w:rFonts w:ascii="Georgia" w:hAnsi="Georgia"/>
          <w:color w:val="000000"/>
          <w:sz w:val="24"/>
          <w:szCs w:val="24"/>
        </w:rPr>
        <w:t>, który poinformował, że u</w:t>
      </w:r>
      <w:r w:rsidRPr="009821D4">
        <w:rPr>
          <w:rFonts w:ascii="Georgia" w:hAnsi="Georgia"/>
          <w:color w:val="000000"/>
          <w:sz w:val="24"/>
          <w:szCs w:val="24"/>
        </w:rPr>
        <w:t>stanowienie dodatkowych przystanków związan</w:t>
      </w:r>
      <w:r w:rsidR="0099172A">
        <w:rPr>
          <w:rFonts w:ascii="Georgia" w:hAnsi="Georgia"/>
          <w:color w:val="000000"/>
          <w:sz w:val="24"/>
          <w:szCs w:val="24"/>
        </w:rPr>
        <w:t>e</w:t>
      </w:r>
      <w:r w:rsidRPr="009821D4">
        <w:rPr>
          <w:rFonts w:ascii="Georgia" w:hAnsi="Georgia"/>
          <w:color w:val="000000"/>
          <w:sz w:val="24"/>
          <w:szCs w:val="24"/>
        </w:rPr>
        <w:t xml:space="preserve"> jest</w:t>
      </w:r>
      <w:r>
        <w:rPr>
          <w:rFonts w:ascii="Georgia" w:hAnsi="Georgia"/>
          <w:color w:val="000000"/>
          <w:sz w:val="24"/>
          <w:szCs w:val="24"/>
        </w:rPr>
        <w:t xml:space="preserve">                                </w:t>
      </w:r>
      <w:r w:rsidRPr="009821D4">
        <w:rPr>
          <w:rFonts w:ascii="Georgia" w:hAnsi="Georgia"/>
          <w:color w:val="000000"/>
          <w:sz w:val="24"/>
          <w:szCs w:val="24"/>
        </w:rPr>
        <w:t xml:space="preserve"> z otrzymanym pismem Urzędu Gminy Stare Juchy z prośba o ustanowienie dodatkowych przystanków autobusowych na drodze powiatowej nr 1859N w obrębie miejscowości Czerwonka.</w:t>
      </w:r>
      <w:r>
        <w:rPr>
          <w:rFonts w:ascii="Georgia" w:hAnsi="Georgia"/>
          <w:color w:val="000000"/>
          <w:sz w:val="24"/>
          <w:szCs w:val="24"/>
        </w:rPr>
        <w:t xml:space="preserve"> </w:t>
      </w:r>
      <w:r w:rsidRPr="009821D4">
        <w:rPr>
          <w:rFonts w:ascii="Georgia" w:hAnsi="Georgia"/>
          <w:color w:val="000000"/>
          <w:sz w:val="24"/>
          <w:szCs w:val="24"/>
        </w:rPr>
        <w:t>W związku z powyższym dokonuje się zmiany</w:t>
      </w:r>
      <w:r>
        <w:rPr>
          <w:rFonts w:ascii="Georgia" w:hAnsi="Georgia"/>
          <w:color w:val="000000"/>
          <w:sz w:val="24"/>
          <w:szCs w:val="24"/>
        </w:rPr>
        <w:t xml:space="preserve">                                 </w:t>
      </w:r>
      <w:r w:rsidRPr="009821D4">
        <w:rPr>
          <w:rFonts w:ascii="Georgia" w:hAnsi="Georgia"/>
          <w:color w:val="000000"/>
          <w:sz w:val="24"/>
          <w:szCs w:val="24"/>
        </w:rPr>
        <w:t xml:space="preserve"> w następującym zakresie:</w:t>
      </w:r>
      <w:r>
        <w:rPr>
          <w:rFonts w:ascii="Georgia" w:hAnsi="Georgia"/>
          <w:color w:val="000000"/>
          <w:sz w:val="24"/>
          <w:szCs w:val="24"/>
        </w:rPr>
        <w:t xml:space="preserve"> </w:t>
      </w:r>
      <w:r w:rsidRPr="009821D4">
        <w:rPr>
          <w:rFonts w:ascii="Georgia" w:hAnsi="Georgia"/>
          <w:color w:val="000000"/>
          <w:sz w:val="24"/>
          <w:szCs w:val="24"/>
        </w:rPr>
        <w:t>dr. pow. nr 1859N – ustanawia się nowe przystanki komunikacyjne o nazwie „Czerwonka n/ż „  nr 03a i 24a</w:t>
      </w:r>
      <w:r>
        <w:rPr>
          <w:rFonts w:ascii="Georgia" w:hAnsi="Georgia"/>
          <w:color w:val="000000"/>
          <w:sz w:val="24"/>
          <w:szCs w:val="24"/>
        </w:rPr>
        <w:t xml:space="preserve">. </w:t>
      </w:r>
      <w:r w:rsidRPr="009821D4">
        <w:rPr>
          <w:rFonts w:ascii="Georgia" w:hAnsi="Georgia"/>
          <w:color w:val="000000"/>
          <w:sz w:val="24"/>
          <w:szCs w:val="24"/>
        </w:rPr>
        <w:t xml:space="preserve">Powyższą zmianę należy dokonać w „Wykazie </w:t>
      </w:r>
      <w:r w:rsidRPr="009821D4">
        <w:rPr>
          <w:rFonts w:ascii="Georgia" w:hAnsi="Georgia"/>
          <w:bCs/>
          <w:color w:val="000000"/>
          <w:sz w:val="24"/>
          <w:szCs w:val="24"/>
        </w:rPr>
        <w:t>przystanków komunikacyjnych zlokalizowanych na terenie Powiatu Ełckiego, których właścicielem jest Powiat Ełcki”, który stanowi załącznik do uchwały w celu poprawy bezpieczeństwa dzieci i młodzieży szkolnej oraz pozostałych uczestników ruchu drogowego.</w:t>
      </w:r>
      <w:r w:rsidRPr="009821D4">
        <w:rPr>
          <w:rFonts w:ascii="Georgia" w:hAnsi="Georgia"/>
          <w:color w:val="000000"/>
          <w:sz w:val="24"/>
          <w:szCs w:val="24"/>
        </w:rPr>
        <w:t xml:space="preserve"> </w:t>
      </w:r>
    </w:p>
    <w:p w14:paraId="0F30DCA8" w14:textId="5F50FFA0" w:rsidR="00163BCC" w:rsidRDefault="00163BCC" w:rsidP="00163BCC">
      <w:pPr>
        <w:spacing w:line="276" w:lineRule="auto"/>
        <w:ind w:firstLine="501"/>
        <w:jc w:val="both"/>
        <w:rPr>
          <w:rFonts w:ascii="Georgia" w:hAnsi="Georgia"/>
          <w:sz w:val="24"/>
          <w:szCs w:val="24"/>
        </w:rPr>
      </w:pPr>
      <w:r w:rsidRPr="00163BCC">
        <w:rPr>
          <w:rFonts w:ascii="Georgia" w:hAnsi="Georgia"/>
          <w:i/>
          <w:iCs/>
          <w:sz w:val="24"/>
          <w:szCs w:val="24"/>
        </w:rPr>
        <w:t>Wiceprzewodnicząc</w:t>
      </w:r>
      <w:r>
        <w:rPr>
          <w:rFonts w:ascii="Georgia" w:hAnsi="Georgia"/>
          <w:i/>
          <w:iCs/>
          <w:sz w:val="24"/>
          <w:szCs w:val="24"/>
        </w:rPr>
        <w:t>y R. Dawidowski</w:t>
      </w:r>
      <w:r w:rsidRPr="00163BCC">
        <w:rPr>
          <w:rFonts w:ascii="Georgia" w:hAnsi="Georgia"/>
          <w:sz w:val="24"/>
          <w:szCs w:val="24"/>
        </w:rPr>
        <w:t xml:space="preserve"> stwierdził, że nie widzi głosów w dyskusji dotyczących ww. projektu uchwały</w:t>
      </w:r>
      <w:r>
        <w:rPr>
          <w:rFonts w:ascii="Georgia" w:hAnsi="Georgia"/>
          <w:sz w:val="24"/>
          <w:szCs w:val="24"/>
        </w:rPr>
        <w:t xml:space="preserve"> w związku z tym przystąpił do głosowania.</w:t>
      </w:r>
    </w:p>
    <w:p w14:paraId="41A8D04C" w14:textId="124B99A6" w:rsidR="00163BCC" w:rsidRPr="004A4773" w:rsidRDefault="00163BCC" w:rsidP="00163BCC">
      <w:pPr>
        <w:spacing w:after="0" w:line="240" w:lineRule="auto"/>
        <w:jc w:val="both"/>
        <w:rPr>
          <w:rFonts w:ascii="Georgia" w:hAnsi="Georgia" w:cstheme="minorHAnsi"/>
          <w:b/>
          <w:sz w:val="24"/>
          <w:szCs w:val="24"/>
          <w:u w:val="single"/>
        </w:rPr>
      </w:pPr>
      <w:r w:rsidRPr="004A4773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4A4773">
        <w:rPr>
          <w:rFonts w:ascii="Georgia" w:hAnsi="Georgia"/>
          <w:sz w:val="24"/>
          <w:szCs w:val="24"/>
        </w:rPr>
        <w:t xml:space="preserve"> zaopiniowania projektu uchwały w sprawie zmiany uchwały nr XXXIV.341.2013 Rady Powiatu Ełckiego z dnia 29 sierpnia 2013 r. w sprawie określenia przystanków komunikacyjnych na terenie Powiatu Ełckiego, których właścicielem jest Powiat Ełcki oraz określenia warunków i zasad korzystania z tych przystanków.</w:t>
      </w:r>
    </w:p>
    <w:p w14:paraId="044BC9EE" w14:textId="77777777" w:rsidR="00163BCC" w:rsidRPr="004A4773" w:rsidRDefault="00163BCC" w:rsidP="00163BCC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 w:rsidRPr="004A4773">
        <w:rPr>
          <w:rFonts w:ascii="Georgia" w:hAnsi="Georgia" w:cstheme="minorHAnsi"/>
          <w:b/>
          <w:sz w:val="24"/>
          <w:szCs w:val="24"/>
          <w:u w:val="single"/>
        </w:rPr>
        <w:t>Wyniki głosowania</w:t>
      </w:r>
    </w:p>
    <w:p w14:paraId="0B6D416C" w14:textId="77777777" w:rsidR="00163BCC" w:rsidRPr="00FD346B" w:rsidRDefault="00163BCC" w:rsidP="00163BCC">
      <w:pPr>
        <w:spacing w:after="0" w:line="240" w:lineRule="auto"/>
      </w:pPr>
      <w:r w:rsidRPr="004A4773">
        <w:rPr>
          <w:rFonts w:ascii="Georgia" w:hAnsi="Georgia"/>
          <w:sz w:val="24"/>
          <w:szCs w:val="24"/>
        </w:rPr>
        <w:t>ZA: 4, PRZECIW: 0, WSTRZYMAŁ SIĘ: 0, BRAK GŁOSU: 0, NIEOBECNI: 3</w:t>
      </w:r>
      <w:r w:rsidRPr="00FD346B">
        <w:rPr>
          <w:rFonts w:ascii="Georgia" w:hAnsi="Georgia"/>
        </w:rPr>
        <w:br/>
      </w:r>
    </w:p>
    <w:p w14:paraId="79738746" w14:textId="77777777" w:rsidR="00163BCC" w:rsidRPr="004A4773" w:rsidRDefault="00163BCC" w:rsidP="00163BC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  <w:u w:val="single"/>
        </w:rPr>
        <w:t>Wyniki imienne:</w:t>
      </w:r>
      <w:r w:rsidRPr="004A4773">
        <w:rPr>
          <w:rFonts w:ascii="Georgia" w:hAnsi="Georgia"/>
          <w:sz w:val="24"/>
          <w:szCs w:val="24"/>
        </w:rPr>
        <w:br/>
      </w:r>
      <w:r w:rsidRPr="004A4773">
        <w:rPr>
          <w:rFonts w:ascii="Georgia" w:hAnsi="Georgia"/>
          <w:i/>
          <w:iCs/>
          <w:sz w:val="24"/>
          <w:szCs w:val="24"/>
        </w:rPr>
        <w:t>ZA</w:t>
      </w:r>
      <w:r w:rsidRPr="004A4773">
        <w:rPr>
          <w:rFonts w:ascii="Georgia" w:hAnsi="Georgia"/>
          <w:sz w:val="24"/>
          <w:szCs w:val="24"/>
        </w:rPr>
        <w:t xml:space="preserve"> (4)</w:t>
      </w:r>
    </w:p>
    <w:p w14:paraId="60198DBA" w14:textId="77777777" w:rsidR="00163BCC" w:rsidRPr="004A4773" w:rsidRDefault="00163BCC" w:rsidP="00163BC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BARTNIK Tomasz Stanisław, BARTOSZEWICZ Adam, CZEPUŁKOWSKA Dorota Grażyna, DAWIDOWSKI Robert Stanisław</w:t>
      </w:r>
    </w:p>
    <w:p w14:paraId="4F5EF7CE" w14:textId="77777777" w:rsidR="00163BCC" w:rsidRPr="004A4773" w:rsidRDefault="00163BCC" w:rsidP="00163BCC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4A4773">
        <w:rPr>
          <w:rFonts w:ascii="Georgia" w:hAnsi="Georgia"/>
          <w:i/>
          <w:iCs/>
          <w:sz w:val="24"/>
          <w:szCs w:val="24"/>
        </w:rPr>
        <w:t>NIEOBECNI (3)</w:t>
      </w:r>
    </w:p>
    <w:p w14:paraId="393F1C2B" w14:textId="3030CCED" w:rsidR="00163BCC" w:rsidRPr="004A4773" w:rsidRDefault="00163BCC" w:rsidP="004A477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BEZDZIECKI Andrzej, LASKOWSKI Mariusz, WISZOWATY Andrzej</w:t>
      </w:r>
    </w:p>
    <w:p w14:paraId="38ADF2AE" w14:textId="77777777" w:rsidR="004A4773" w:rsidRPr="004A4773" w:rsidRDefault="004A4773" w:rsidP="004A4773">
      <w:pPr>
        <w:spacing w:after="0" w:line="240" w:lineRule="auto"/>
        <w:jc w:val="center"/>
        <w:rPr>
          <w:rFonts w:ascii="Georgia" w:hAnsi="Georgia"/>
        </w:rPr>
      </w:pPr>
    </w:p>
    <w:p w14:paraId="0FAE8A97" w14:textId="15E5297D" w:rsidR="00163BCC" w:rsidRPr="00163BCC" w:rsidRDefault="00163BCC" w:rsidP="00163BCC">
      <w:pPr>
        <w:spacing w:line="276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A1195A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A1195A">
        <w:rPr>
          <w:rFonts w:ascii="Georgia" w:hAnsi="Georgia"/>
          <w:i/>
          <w:iCs/>
          <w:sz w:val="24"/>
          <w:szCs w:val="24"/>
        </w:rPr>
        <w:t xml:space="preserve"> </w:t>
      </w:r>
      <w:r w:rsidRPr="00A1195A">
        <w:rPr>
          <w:rFonts w:ascii="Georgia" w:hAnsi="Georgia"/>
          <w:sz w:val="24"/>
          <w:szCs w:val="24"/>
        </w:rPr>
        <w:t xml:space="preserve">stwierdził, że przedmiotowy projekt został zaopiniowany pozytywnie, „za” </w:t>
      </w:r>
      <w:r>
        <w:rPr>
          <w:rFonts w:ascii="Georgia" w:hAnsi="Georgia"/>
          <w:sz w:val="24"/>
          <w:szCs w:val="24"/>
        </w:rPr>
        <w:t>4</w:t>
      </w:r>
      <w:r w:rsidRPr="00A1195A">
        <w:rPr>
          <w:rFonts w:ascii="Georgia" w:hAnsi="Georgia"/>
          <w:sz w:val="24"/>
          <w:szCs w:val="24"/>
        </w:rPr>
        <w:t xml:space="preserve"> głosami, jednomyślnie.</w:t>
      </w:r>
    </w:p>
    <w:p w14:paraId="4037FBA5" w14:textId="48AEF4BF" w:rsidR="00163BCC" w:rsidRPr="0087532A" w:rsidRDefault="00163BCC" w:rsidP="00163BC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64145F">
        <w:rPr>
          <w:rFonts w:ascii="Georgia" w:hAnsi="Georgia"/>
          <w:b/>
          <w:bCs/>
          <w:i/>
          <w:iCs/>
          <w:sz w:val="24"/>
        </w:rPr>
        <w:t>przekazania dotacji celowej Gminie Miasto Ełk na utrzymanie łączy i usług szerokopasmowych zrealizowanych w ramach projektu „Elkman – rozbudowa sieci szerokopasmowej aglomeracji Miasta Ełku”;</w:t>
      </w:r>
    </w:p>
    <w:p w14:paraId="105F2A69" w14:textId="2536F703" w:rsidR="00163BCC" w:rsidRPr="00163BCC" w:rsidRDefault="00163BCC" w:rsidP="00163BCC">
      <w:pPr>
        <w:widowControl w:val="0"/>
        <w:spacing w:after="0" w:line="276" w:lineRule="auto"/>
        <w:ind w:firstLine="708"/>
        <w:jc w:val="both"/>
        <w:rPr>
          <w:rFonts w:ascii="Georgia" w:hAnsi="Georgia"/>
          <w:i/>
          <w:iCs/>
          <w:color w:val="000000"/>
          <w:sz w:val="24"/>
          <w:szCs w:val="24"/>
        </w:rPr>
      </w:pPr>
      <w:r w:rsidRPr="005D7E94">
        <w:rPr>
          <w:rFonts w:ascii="Georgia" w:hAnsi="Georgia"/>
          <w:i/>
          <w:iCs/>
          <w:color w:val="000000"/>
          <w:sz w:val="24"/>
          <w:szCs w:val="24"/>
        </w:rPr>
        <w:t>Wiceprzewodnicząc</w:t>
      </w:r>
      <w:r>
        <w:rPr>
          <w:rFonts w:ascii="Georgia" w:hAnsi="Georgia"/>
          <w:i/>
          <w:iCs/>
          <w:color w:val="000000"/>
          <w:sz w:val="24"/>
          <w:szCs w:val="24"/>
        </w:rPr>
        <w:t>y Komisji</w:t>
      </w:r>
      <w:r>
        <w:rPr>
          <w:rFonts w:ascii="Georgia" w:hAnsi="Georgia"/>
          <w:color w:val="000000"/>
          <w:sz w:val="24"/>
          <w:szCs w:val="24"/>
        </w:rPr>
        <w:t xml:space="preserve"> oddał głos </w:t>
      </w:r>
      <w:r>
        <w:rPr>
          <w:rFonts w:ascii="Georgia" w:hAnsi="Georgia"/>
          <w:i/>
          <w:iCs/>
          <w:color w:val="000000"/>
          <w:sz w:val="24"/>
          <w:szCs w:val="24"/>
        </w:rPr>
        <w:t>Naczelnikowi Wydziału Informacji                            i Cyfryzacji</w:t>
      </w:r>
      <w:r>
        <w:rPr>
          <w:rFonts w:ascii="Georgia" w:hAnsi="Georgia"/>
          <w:color w:val="000000"/>
          <w:sz w:val="24"/>
          <w:szCs w:val="24"/>
        </w:rPr>
        <w:t xml:space="preserve">, który poinformował, że </w:t>
      </w:r>
      <w:r>
        <w:rPr>
          <w:rFonts w:ascii="Georgia" w:hAnsi="Georgia"/>
          <w:sz w:val="24"/>
          <w:szCs w:val="24"/>
        </w:rPr>
        <w:t>w</w:t>
      </w:r>
      <w:r w:rsidRPr="009821D4">
        <w:rPr>
          <w:rFonts w:ascii="Georgia" w:hAnsi="Georgia"/>
          <w:sz w:val="24"/>
          <w:szCs w:val="24"/>
        </w:rPr>
        <w:t xml:space="preserve"> związku z realizacją projektu „Elkman – rozbudowa sieci szerokopasmowej aglomeracji Miasta Ełku” wybudowana została</w:t>
      </w:r>
      <w:r>
        <w:rPr>
          <w:rFonts w:ascii="Georgia" w:hAnsi="Georgia"/>
          <w:sz w:val="24"/>
          <w:szCs w:val="24"/>
        </w:rPr>
        <w:t xml:space="preserve">     </w:t>
      </w:r>
      <w:r w:rsidRPr="009821D4">
        <w:rPr>
          <w:rFonts w:ascii="Georgia" w:hAnsi="Georgia"/>
          <w:sz w:val="24"/>
          <w:szCs w:val="24"/>
        </w:rPr>
        <w:t xml:space="preserve"> sieć szerokopasmowa łącząca niemal wszystkie jednostki Powiatowe oraz miejskie. </w:t>
      </w:r>
      <w:r w:rsidRPr="009821D4">
        <w:rPr>
          <w:rFonts w:ascii="Georgia" w:hAnsi="Georgia"/>
          <w:sz w:val="24"/>
          <w:szCs w:val="24"/>
        </w:rPr>
        <w:lastRenderedPageBreak/>
        <w:t>Siecią tą Urząd Miasta Ełku dostarcza usługi sieci szerokopasmowej, w tym Internet od IV kwartału 2013 roku. W związku z powyższym zapadły ustalenia pomiędzy samorządami</w:t>
      </w:r>
      <w:r>
        <w:rPr>
          <w:rFonts w:ascii="Georgia" w:hAnsi="Georgia"/>
          <w:sz w:val="24"/>
          <w:szCs w:val="24"/>
        </w:rPr>
        <w:t xml:space="preserve"> </w:t>
      </w:r>
      <w:r w:rsidRPr="009821D4">
        <w:rPr>
          <w:rFonts w:ascii="Georgia" w:hAnsi="Georgia"/>
          <w:sz w:val="24"/>
          <w:szCs w:val="24"/>
        </w:rPr>
        <w:t>o partycypacji</w:t>
      </w:r>
      <w:r>
        <w:rPr>
          <w:rFonts w:ascii="Georgia" w:hAnsi="Georgia"/>
          <w:sz w:val="24"/>
          <w:szCs w:val="24"/>
        </w:rPr>
        <w:t xml:space="preserve"> </w:t>
      </w:r>
      <w:r w:rsidRPr="009821D4">
        <w:rPr>
          <w:rFonts w:ascii="Georgia" w:hAnsi="Georgia"/>
          <w:sz w:val="24"/>
          <w:szCs w:val="24"/>
        </w:rPr>
        <w:t xml:space="preserve">w kosztach utrzymania sieci. Dlatego też w budżecie Powiatu Ełckiego na rok 2024 zaplanowano na ten cel środki finansowe w wysokości 15 tysięcy złotych.  </w:t>
      </w:r>
    </w:p>
    <w:p w14:paraId="7C6A7281" w14:textId="25824645" w:rsidR="003E3879" w:rsidRPr="00163BCC" w:rsidRDefault="00163BCC" w:rsidP="00163BCC">
      <w:pPr>
        <w:spacing w:line="276" w:lineRule="auto"/>
        <w:ind w:firstLine="501"/>
        <w:jc w:val="both"/>
        <w:rPr>
          <w:rFonts w:ascii="Georgia" w:hAnsi="Georgia"/>
          <w:sz w:val="24"/>
          <w:szCs w:val="24"/>
        </w:rPr>
      </w:pPr>
      <w:r w:rsidRPr="00163BCC">
        <w:rPr>
          <w:rFonts w:ascii="Georgia" w:hAnsi="Georgia"/>
          <w:i/>
          <w:iCs/>
          <w:sz w:val="24"/>
          <w:szCs w:val="24"/>
        </w:rPr>
        <w:t>Wiceprzewodnicząc</w:t>
      </w:r>
      <w:r>
        <w:rPr>
          <w:rFonts w:ascii="Georgia" w:hAnsi="Georgia"/>
          <w:i/>
          <w:iCs/>
          <w:sz w:val="24"/>
          <w:szCs w:val="24"/>
        </w:rPr>
        <w:t>y R. Dawidowski</w:t>
      </w:r>
      <w:r w:rsidRPr="00163BCC">
        <w:rPr>
          <w:rFonts w:ascii="Georgia" w:hAnsi="Georgia"/>
          <w:sz w:val="24"/>
          <w:szCs w:val="24"/>
        </w:rPr>
        <w:t xml:space="preserve"> stwierdził, że nie widzi głosów w dyskusji dotyczących ww. projektu uchwały</w:t>
      </w:r>
      <w:r>
        <w:rPr>
          <w:rFonts w:ascii="Georgia" w:hAnsi="Georgia"/>
          <w:sz w:val="24"/>
          <w:szCs w:val="24"/>
        </w:rPr>
        <w:t xml:space="preserve"> w związku z tym przystąpił do głosowania.</w:t>
      </w:r>
    </w:p>
    <w:p w14:paraId="5D39C8DF" w14:textId="00885F66" w:rsidR="00163BCC" w:rsidRDefault="00163BCC" w:rsidP="00163BCC">
      <w:pPr>
        <w:spacing w:after="0" w:line="240" w:lineRule="auto"/>
        <w:jc w:val="both"/>
        <w:rPr>
          <w:rFonts w:ascii="Georgia" w:hAnsi="Georgia"/>
          <w:b/>
          <w:bCs/>
          <w:i/>
          <w:iCs/>
        </w:rPr>
      </w:pPr>
      <w:r w:rsidRPr="000E01D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5D7E9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zaopiniowania projektu uchwały </w:t>
      </w:r>
      <w:r w:rsidRPr="005D7E94">
        <w:rPr>
          <w:rFonts w:ascii="Georgia" w:hAnsi="Georgia"/>
          <w:sz w:val="24"/>
          <w:szCs w:val="24"/>
        </w:rPr>
        <w:t>w sprawie</w:t>
      </w:r>
      <w:r>
        <w:rPr>
          <w:rFonts w:ascii="Georgia" w:hAnsi="Georgia"/>
          <w:sz w:val="24"/>
          <w:szCs w:val="24"/>
        </w:rPr>
        <w:t xml:space="preserve"> </w:t>
      </w:r>
      <w:r w:rsidRPr="00BD4027">
        <w:rPr>
          <w:rFonts w:ascii="Georgia" w:hAnsi="Georgia"/>
          <w:sz w:val="24"/>
        </w:rPr>
        <w:t>przekazania dotacji celowej Gminie Miasto Ełk na utrzymanie łączy i usług szerokopasmowych zrealizowanych w ramach projektu „Elkman – rozbudowa sieci szerokopasmowej aglomeracji Miasta Ełku”.</w:t>
      </w:r>
    </w:p>
    <w:p w14:paraId="0CDBF82B" w14:textId="77777777" w:rsidR="00163BCC" w:rsidRPr="0087532A" w:rsidRDefault="00163BCC" w:rsidP="00163BCC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 w:rsidRPr="0087532A">
        <w:rPr>
          <w:rFonts w:ascii="Georgia" w:hAnsi="Georgia" w:cstheme="minorHAnsi"/>
          <w:b/>
          <w:sz w:val="24"/>
          <w:szCs w:val="24"/>
          <w:u w:val="single"/>
        </w:rPr>
        <w:t>Wyniki głosowania</w:t>
      </w:r>
    </w:p>
    <w:p w14:paraId="2D7D2E72" w14:textId="77777777" w:rsidR="00163BCC" w:rsidRPr="004A4773" w:rsidRDefault="00163BCC" w:rsidP="00163BCC">
      <w:pPr>
        <w:spacing w:after="0" w:line="240" w:lineRule="auto"/>
        <w:rPr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ZA: 4, PRZECIW: 0, WSTRZYMAŁ SIĘ: 0, BRAK GŁOSU: 0, NIEOBECNI: 3</w:t>
      </w:r>
      <w:r w:rsidRPr="004A4773">
        <w:rPr>
          <w:rFonts w:ascii="Georgia" w:hAnsi="Georgia"/>
          <w:sz w:val="24"/>
          <w:szCs w:val="24"/>
        </w:rPr>
        <w:br/>
      </w:r>
    </w:p>
    <w:p w14:paraId="366B8E40" w14:textId="77777777" w:rsidR="00163BCC" w:rsidRPr="004A4773" w:rsidRDefault="00163BCC" w:rsidP="00163BC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  <w:u w:val="single"/>
        </w:rPr>
        <w:t>Wyniki imienne:</w:t>
      </w:r>
      <w:r w:rsidRPr="004A4773">
        <w:rPr>
          <w:rFonts w:ascii="Georgia" w:hAnsi="Georgia"/>
          <w:sz w:val="24"/>
          <w:szCs w:val="24"/>
        </w:rPr>
        <w:br/>
      </w:r>
      <w:r w:rsidRPr="004A4773">
        <w:rPr>
          <w:rFonts w:ascii="Georgia" w:hAnsi="Georgia"/>
          <w:i/>
          <w:iCs/>
          <w:sz w:val="24"/>
          <w:szCs w:val="24"/>
        </w:rPr>
        <w:t>ZA</w:t>
      </w:r>
      <w:r w:rsidRPr="004A4773">
        <w:rPr>
          <w:rFonts w:ascii="Georgia" w:hAnsi="Georgia"/>
          <w:sz w:val="24"/>
          <w:szCs w:val="24"/>
        </w:rPr>
        <w:t xml:space="preserve"> (4)</w:t>
      </w:r>
    </w:p>
    <w:p w14:paraId="573D07FD" w14:textId="77777777" w:rsidR="00163BCC" w:rsidRPr="004A4773" w:rsidRDefault="00163BCC" w:rsidP="00163BC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BARTNIK Tomasz Stanisław, BARTOSZEWICZ Adam, CZEPUŁKOWSKA Dorota Grażyna, DAWIDOWSKI Robert Stanisław</w:t>
      </w:r>
    </w:p>
    <w:p w14:paraId="5B684D79" w14:textId="77777777" w:rsidR="00163BCC" w:rsidRPr="004A4773" w:rsidRDefault="00163BCC" w:rsidP="00163BCC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4A4773">
        <w:rPr>
          <w:rFonts w:ascii="Georgia" w:hAnsi="Georgia"/>
          <w:i/>
          <w:iCs/>
          <w:sz w:val="24"/>
          <w:szCs w:val="24"/>
        </w:rPr>
        <w:t>NIEOBECNI (3)</w:t>
      </w:r>
    </w:p>
    <w:p w14:paraId="03FB5D5F" w14:textId="7FD8D696" w:rsidR="00163BCC" w:rsidRPr="004A4773" w:rsidRDefault="00163BCC" w:rsidP="00A9597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BEZDZIECKI Andrzej, LASKOWSKI Mariusz, WISZOWATY Andrzej</w:t>
      </w:r>
    </w:p>
    <w:p w14:paraId="5E4D806D" w14:textId="77777777" w:rsidR="00A95976" w:rsidRPr="00A95976" w:rsidRDefault="00A95976" w:rsidP="00A95976">
      <w:pPr>
        <w:spacing w:after="0" w:line="240" w:lineRule="auto"/>
        <w:jc w:val="center"/>
        <w:rPr>
          <w:rFonts w:ascii="Georgia" w:hAnsi="Georgia"/>
        </w:rPr>
      </w:pPr>
    </w:p>
    <w:p w14:paraId="3A746CD7" w14:textId="2ADB05BB" w:rsidR="00163BCC" w:rsidRPr="00B3557F" w:rsidRDefault="00B3557F" w:rsidP="00B3557F">
      <w:pPr>
        <w:spacing w:line="276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A1195A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A1195A">
        <w:rPr>
          <w:rFonts w:ascii="Georgia" w:hAnsi="Georgia"/>
          <w:i/>
          <w:iCs/>
          <w:sz w:val="24"/>
          <w:szCs w:val="24"/>
        </w:rPr>
        <w:t xml:space="preserve"> </w:t>
      </w:r>
      <w:r w:rsidRPr="00A1195A">
        <w:rPr>
          <w:rFonts w:ascii="Georgia" w:hAnsi="Georgia"/>
          <w:sz w:val="24"/>
          <w:szCs w:val="24"/>
        </w:rPr>
        <w:t xml:space="preserve">stwierdził, że przedmiotowy projekt został zaopiniowany pozytywnie, „za” </w:t>
      </w:r>
      <w:r>
        <w:rPr>
          <w:rFonts w:ascii="Georgia" w:hAnsi="Georgia"/>
          <w:sz w:val="24"/>
          <w:szCs w:val="24"/>
        </w:rPr>
        <w:t>4</w:t>
      </w:r>
      <w:r w:rsidRPr="00A1195A">
        <w:rPr>
          <w:rFonts w:ascii="Georgia" w:hAnsi="Georgia"/>
          <w:sz w:val="24"/>
          <w:szCs w:val="24"/>
        </w:rPr>
        <w:t xml:space="preserve"> głosami, jednomyślnie.</w:t>
      </w:r>
    </w:p>
    <w:p w14:paraId="32FAE4D6" w14:textId="72D3899A" w:rsidR="003E3879" w:rsidRPr="00B3557F" w:rsidRDefault="003E3879" w:rsidP="00163BC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  <w:b/>
          <w:bCs/>
        </w:rPr>
      </w:pPr>
      <w:r w:rsidRPr="003E3879">
        <w:rPr>
          <w:rFonts w:ascii="Georgia" w:hAnsi="Georgia"/>
          <w:b/>
          <w:bCs/>
          <w:sz w:val="24"/>
        </w:rPr>
        <w:t>zmian w Wieloletniej Prognozie Finansowej Powiatu Ełckiego na lata 2024-2033;</w:t>
      </w:r>
    </w:p>
    <w:p w14:paraId="2133667A" w14:textId="4B90BA53" w:rsidR="00B3557F" w:rsidRPr="00B3557F" w:rsidRDefault="00B3557F" w:rsidP="00B3557F">
      <w:pPr>
        <w:spacing w:after="0" w:line="276" w:lineRule="auto"/>
        <w:ind w:firstLine="501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B3557F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B3557F">
        <w:rPr>
          <w:rFonts w:ascii="Georgia" w:hAnsi="Georgia"/>
          <w:sz w:val="24"/>
          <w:szCs w:val="24"/>
        </w:rPr>
        <w:t xml:space="preserve"> </w:t>
      </w:r>
      <w:r w:rsidRPr="00B3557F">
        <w:rPr>
          <w:rFonts w:ascii="Georgia" w:hAnsi="Georgia"/>
          <w:i/>
          <w:iCs/>
          <w:sz w:val="24"/>
          <w:szCs w:val="24"/>
        </w:rPr>
        <w:t>Komisji</w:t>
      </w:r>
      <w:r w:rsidRPr="00B3557F">
        <w:rPr>
          <w:rFonts w:ascii="Georgia" w:hAnsi="Georgia"/>
          <w:sz w:val="24"/>
          <w:szCs w:val="24"/>
        </w:rPr>
        <w:t xml:space="preserve"> poprosił </w:t>
      </w:r>
      <w:r w:rsidRPr="00B3557F">
        <w:rPr>
          <w:rFonts w:ascii="Georgia" w:hAnsi="Georgia"/>
          <w:i/>
          <w:iCs/>
          <w:sz w:val="24"/>
          <w:szCs w:val="24"/>
        </w:rPr>
        <w:t>Skarbnik Powiatu</w:t>
      </w:r>
      <w:r w:rsidRPr="00B3557F">
        <w:rPr>
          <w:rFonts w:ascii="Georgia" w:hAnsi="Georgia" w:cs="Arial"/>
          <w:sz w:val="24"/>
          <w:szCs w:val="24"/>
        </w:rPr>
        <w:t xml:space="preserve"> o łączne omówienie projektów uchwał budżetowych związanych z branżową komisją, zarazem poinformował, że zostaną one przegłosowane oddzielnie.</w:t>
      </w:r>
    </w:p>
    <w:p w14:paraId="6BA271EE" w14:textId="62ABD51C" w:rsidR="00A95976" w:rsidRPr="00A95976" w:rsidRDefault="00B3557F" w:rsidP="00A95976">
      <w:pPr>
        <w:spacing w:after="0" w:line="276" w:lineRule="auto"/>
        <w:ind w:firstLine="501"/>
        <w:jc w:val="both"/>
        <w:rPr>
          <w:rFonts w:ascii="Georgia" w:hAnsi="Georgia" w:cs="Times New Roman"/>
          <w:sz w:val="24"/>
          <w:szCs w:val="24"/>
        </w:rPr>
      </w:pPr>
      <w:r w:rsidRPr="00B3557F">
        <w:rPr>
          <w:rFonts w:ascii="Georgia" w:hAnsi="Georgia" w:cs="Arial"/>
          <w:i/>
          <w:iCs/>
          <w:sz w:val="24"/>
          <w:szCs w:val="24"/>
        </w:rPr>
        <w:t>Skarbnik G. Boroda</w:t>
      </w:r>
      <w:r w:rsidRPr="00B3557F">
        <w:rPr>
          <w:rFonts w:ascii="Georgia" w:hAnsi="Georgia" w:cs="Arial"/>
          <w:sz w:val="24"/>
          <w:szCs w:val="24"/>
        </w:rPr>
        <w:t xml:space="preserve"> poinformowała, iż </w:t>
      </w:r>
      <w:r w:rsidRPr="00B3557F">
        <w:rPr>
          <w:rFonts w:ascii="Georgia" w:hAnsi="Georgia" w:cs="Times New Roman"/>
          <w:sz w:val="24"/>
          <w:szCs w:val="24"/>
        </w:rPr>
        <w:t xml:space="preserve"> </w:t>
      </w:r>
      <w:r w:rsidR="00A95976">
        <w:rPr>
          <w:rFonts w:ascii="Georgia" w:hAnsi="Georgia" w:cs="Times New Roman"/>
          <w:sz w:val="24"/>
          <w:szCs w:val="24"/>
        </w:rPr>
        <w:t>w</w:t>
      </w:r>
      <w:r w:rsidR="00A95976" w:rsidRPr="00A95976">
        <w:rPr>
          <w:rFonts w:ascii="Georgia" w:hAnsi="Georgia"/>
          <w:sz w:val="24"/>
          <w:szCs w:val="24"/>
        </w:rPr>
        <w:t>prowadzono zmiany w planie dochodów i wydatków rozdziału 60004 Lokalny transport zbiorowy polegające na zwiększeniu</w:t>
      </w:r>
      <w:r w:rsidR="00A95976">
        <w:rPr>
          <w:rFonts w:ascii="Georgia" w:hAnsi="Georgia"/>
          <w:sz w:val="24"/>
          <w:szCs w:val="24"/>
        </w:rPr>
        <w:t xml:space="preserve">       </w:t>
      </w:r>
      <w:r w:rsidR="00A95976" w:rsidRPr="00A95976">
        <w:rPr>
          <w:rFonts w:ascii="Georgia" w:hAnsi="Georgia"/>
          <w:sz w:val="24"/>
          <w:szCs w:val="24"/>
        </w:rPr>
        <w:t xml:space="preserve"> o łączną kwotę 455.000 zł, w związku z podpisanymi umowami oraz aneksami do umów na organizację przewozów pasażerskich na obszarze Gminy Kalinowo i Gminy Prostki.</w:t>
      </w:r>
      <w:r w:rsidR="00A95976">
        <w:rPr>
          <w:rFonts w:ascii="Georgia" w:hAnsi="Georgia" w:cs="Times New Roman"/>
          <w:sz w:val="24"/>
          <w:szCs w:val="24"/>
        </w:rPr>
        <w:t xml:space="preserve"> </w:t>
      </w:r>
      <w:r w:rsidR="00A95976" w:rsidRPr="00A95976">
        <w:rPr>
          <w:rFonts w:ascii="Georgia" w:hAnsi="Georgia"/>
          <w:sz w:val="24"/>
          <w:szCs w:val="24"/>
        </w:rPr>
        <w:t>Wprowadzono zmiany w planie wydatków rozdziału 71015 Nadzór budowlany polegające na przeniesieniu środków między paragrafami na kwotę 2.430 zł. Środki zostaną przeznaczone na odpis na Zakładowy Fundusz Świadczeń Socjalnych</w:t>
      </w:r>
      <w:r w:rsidR="00A95976">
        <w:rPr>
          <w:rFonts w:ascii="Georgia" w:hAnsi="Georgia"/>
          <w:sz w:val="24"/>
          <w:szCs w:val="24"/>
        </w:rPr>
        <w:t xml:space="preserve">                    </w:t>
      </w:r>
      <w:r w:rsidR="00A95976" w:rsidRPr="00A95976">
        <w:rPr>
          <w:rFonts w:ascii="Georgia" w:hAnsi="Georgia"/>
          <w:sz w:val="24"/>
          <w:szCs w:val="24"/>
        </w:rPr>
        <w:t xml:space="preserve"> w Powiatowym Inspektoracie Nadzoru Budowlanego w Ełku.</w:t>
      </w:r>
      <w:r w:rsidR="00A95976">
        <w:rPr>
          <w:rFonts w:ascii="Georgia" w:hAnsi="Georgia" w:cs="Times New Roman"/>
          <w:sz w:val="24"/>
          <w:szCs w:val="24"/>
        </w:rPr>
        <w:t xml:space="preserve"> </w:t>
      </w:r>
      <w:r w:rsidR="00A95976" w:rsidRPr="00A95976">
        <w:rPr>
          <w:rFonts w:ascii="Georgia" w:hAnsi="Georgia"/>
          <w:sz w:val="24"/>
          <w:szCs w:val="24"/>
        </w:rPr>
        <w:t>Przesunięte zostały środki w planie wydatków rozdziału 75411 Komendy powiatowe Państwowej</w:t>
      </w:r>
      <w:r w:rsidR="00A95976">
        <w:rPr>
          <w:rFonts w:ascii="Georgia" w:hAnsi="Georgia"/>
          <w:sz w:val="24"/>
          <w:szCs w:val="24"/>
        </w:rPr>
        <w:t xml:space="preserve">            </w:t>
      </w:r>
      <w:r w:rsidR="00A95976" w:rsidRPr="00A95976">
        <w:rPr>
          <w:rFonts w:ascii="Georgia" w:hAnsi="Georgia"/>
          <w:sz w:val="24"/>
          <w:szCs w:val="24"/>
        </w:rPr>
        <w:t xml:space="preserve"> Straży Pożarnej na kwotę 143.356 zł. Środki zostaną przeznaczone na równoważniki pieniężne i ekwiwalenty funkcjonariuszy Komendy Powiatowej Państwowej Straży Pożarnej</w:t>
      </w:r>
      <w:r w:rsidR="00A95976">
        <w:rPr>
          <w:rFonts w:ascii="Georgia" w:hAnsi="Georgia"/>
          <w:sz w:val="24"/>
          <w:szCs w:val="24"/>
        </w:rPr>
        <w:t xml:space="preserve"> </w:t>
      </w:r>
      <w:r w:rsidR="00A95976" w:rsidRPr="00A95976">
        <w:rPr>
          <w:rFonts w:ascii="Georgia" w:hAnsi="Georgia"/>
          <w:sz w:val="24"/>
          <w:szCs w:val="24"/>
        </w:rPr>
        <w:t xml:space="preserve">w Ełku, bieżące opłaty za energię elektryczną i gaz oraz wypłatę </w:t>
      </w:r>
      <w:r w:rsidR="00A95976">
        <w:rPr>
          <w:rFonts w:ascii="Georgia" w:hAnsi="Georgia"/>
          <w:sz w:val="24"/>
          <w:szCs w:val="24"/>
        </w:rPr>
        <w:t xml:space="preserve">                   </w:t>
      </w:r>
      <w:r w:rsidR="00A95976" w:rsidRPr="00A95976">
        <w:rPr>
          <w:rFonts w:ascii="Georgia" w:hAnsi="Georgia"/>
          <w:sz w:val="24"/>
          <w:szCs w:val="24"/>
        </w:rPr>
        <w:t>nagród funkcjonariuszom, którzy zastępowali funkcjonariuszy przebywających na zwolnieniach lekarskich.</w:t>
      </w:r>
      <w:r w:rsidR="00A95976">
        <w:rPr>
          <w:rFonts w:ascii="Georgia" w:hAnsi="Georgia" w:cs="Times New Roman"/>
          <w:sz w:val="24"/>
          <w:szCs w:val="24"/>
        </w:rPr>
        <w:t xml:space="preserve"> </w:t>
      </w:r>
      <w:r w:rsidR="00A95976" w:rsidRPr="00A95976">
        <w:rPr>
          <w:rFonts w:ascii="Georgia" w:hAnsi="Georgia"/>
          <w:sz w:val="24"/>
          <w:szCs w:val="24"/>
        </w:rPr>
        <w:t xml:space="preserve">Po wprowadzeniu </w:t>
      </w:r>
      <w:r w:rsidR="00A95976">
        <w:rPr>
          <w:rFonts w:ascii="Georgia" w:hAnsi="Georgia"/>
          <w:sz w:val="24"/>
          <w:szCs w:val="24"/>
        </w:rPr>
        <w:t>wszystkich</w:t>
      </w:r>
      <w:r w:rsidR="00A95976" w:rsidRPr="00A95976">
        <w:rPr>
          <w:rFonts w:ascii="Georgia" w:hAnsi="Georgia"/>
          <w:sz w:val="24"/>
          <w:szCs w:val="24"/>
        </w:rPr>
        <w:t xml:space="preserve"> zmian przychody budżetu </w:t>
      </w:r>
      <w:r w:rsidR="00A95976">
        <w:rPr>
          <w:rFonts w:ascii="Georgia" w:hAnsi="Georgia"/>
          <w:sz w:val="24"/>
          <w:szCs w:val="24"/>
        </w:rPr>
        <w:t xml:space="preserve">   </w:t>
      </w:r>
      <w:r w:rsidR="00A95976" w:rsidRPr="00A95976">
        <w:rPr>
          <w:rFonts w:ascii="Georgia" w:hAnsi="Georgia"/>
          <w:sz w:val="24"/>
          <w:szCs w:val="24"/>
        </w:rPr>
        <w:t>2024 r. wyniosą 11.316.632 zł i będą</w:t>
      </w:r>
      <w:r w:rsidR="00A95976" w:rsidRPr="00A95976">
        <w:rPr>
          <w:rFonts w:ascii="Georgia" w:hAnsi="Georgia"/>
          <w:color w:val="FF0000"/>
          <w:sz w:val="24"/>
          <w:szCs w:val="24"/>
        </w:rPr>
        <w:t xml:space="preserve"> </w:t>
      </w:r>
      <w:r w:rsidR="00A95976" w:rsidRPr="00A95976">
        <w:rPr>
          <w:rFonts w:ascii="Georgia" w:hAnsi="Georgia"/>
          <w:sz w:val="24"/>
          <w:szCs w:val="24"/>
        </w:rPr>
        <w:t>pochodziły z:</w:t>
      </w:r>
    </w:p>
    <w:p w14:paraId="51F9B2F1" w14:textId="3D98ABE7" w:rsidR="00A95976" w:rsidRPr="00A95976" w:rsidRDefault="00A95976" w:rsidP="00A95976">
      <w:pPr>
        <w:pStyle w:val="Tekstpodstawowywcity3"/>
        <w:numPr>
          <w:ilvl w:val="0"/>
          <w:numId w:val="7"/>
        </w:numPr>
        <w:tabs>
          <w:tab w:val="clear" w:pos="1065"/>
          <w:tab w:val="num" w:pos="426"/>
        </w:tabs>
        <w:spacing w:after="0" w:line="240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A95976">
        <w:rPr>
          <w:rFonts w:ascii="Georgia" w:hAnsi="Georgia"/>
          <w:sz w:val="24"/>
          <w:szCs w:val="24"/>
        </w:rPr>
        <w:lastRenderedPageBreak/>
        <w:t xml:space="preserve">niewykorzystanych środków pieniężnych na rachunku bieżącym budżetu, wynikających z rozliczenia dochodów i wydatków nimi finansowanych związanych ze szczególnymi zasadami wykonywania budżetu określonymi w odrębnych ustawach w wysokości 1.081.092 zł, </w:t>
      </w:r>
    </w:p>
    <w:p w14:paraId="7352AE93" w14:textId="499B323D" w:rsidR="00A95976" w:rsidRPr="00A95976" w:rsidRDefault="00A95976" w:rsidP="00A95976">
      <w:pPr>
        <w:pStyle w:val="Tekstpodstawowywcity3"/>
        <w:numPr>
          <w:ilvl w:val="0"/>
          <w:numId w:val="7"/>
        </w:numPr>
        <w:tabs>
          <w:tab w:val="clear" w:pos="1065"/>
          <w:tab w:val="num" w:pos="426"/>
        </w:tabs>
        <w:spacing w:after="0" w:line="240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A95976">
        <w:rPr>
          <w:rFonts w:ascii="Georgia" w:hAnsi="Georgia"/>
          <w:sz w:val="24"/>
          <w:szCs w:val="24"/>
        </w:rPr>
        <w:t>niewykorzystanych środków pieniężnych na rachunku bieżącym budżetu, wynikających z rozliczenia środków określonych w art. 5 ust. 1 pkt 2</w:t>
      </w:r>
      <w:r w:rsidRPr="00A95976">
        <w:rPr>
          <w:rFonts w:ascii="Georgia" w:eastAsia="Arial" w:hAnsi="Georgia"/>
          <w:sz w:val="24"/>
          <w:szCs w:val="24"/>
        </w:rPr>
        <w:t xml:space="preserve"> ustawy</w:t>
      </w:r>
      <w:r>
        <w:rPr>
          <w:rFonts w:ascii="Georgia" w:eastAsia="Arial" w:hAnsi="Georgia"/>
          <w:sz w:val="24"/>
          <w:szCs w:val="24"/>
        </w:rPr>
        <w:t xml:space="preserve">                 </w:t>
      </w:r>
      <w:r w:rsidRPr="00A95976">
        <w:rPr>
          <w:rFonts w:ascii="Georgia" w:eastAsia="Arial" w:hAnsi="Georgia"/>
          <w:sz w:val="24"/>
          <w:szCs w:val="24"/>
        </w:rPr>
        <w:t xml:space="preserve"> o finansach publicznych</w:t>
      </w:r>
      <w:r w:rsidRPr="00A95976">
        <w:rPr>
          <w:rFonts w:ascii="Georgia" w:hAnsi="Georgia"/>
          <w:sz w:val="24"/>
          <w:szCs w:val="24"/>
        </w:rPr>
        <w:t xml:space="preserve"> i dotacji na realizację programu, projektu lub zadania finansowanego z udziałem tych środków</w:t>
      </w:r>
      <w:r w:rsidRPr="00A95976">
        <w:rPr>
          <w:rFonts w:ascii="Georgia" w:eastAsia="Arial" w:hAnsi="Georgia"/>
          <w:sz w:val="24"/>
          <w:szCs w:val="24"/>
        </w:rPr>
        <w:t xml:space="preserve"> </w:t>
      </w:r>
      <w:r w:rsidRPr="00A95976">
        <w:rPr>
          <w:rFonts w:ascii="Georgia" w:hAnsi="Georgia"/>
          <w:sz w:val="24"/>
          <w:szCs w:val="24"/>
        </w:rPr>
        <w:t>w wysokości 529.432 zł,</w:t>
      </w:r>
    </w:p>
    <w:p w14:paraId="4600343D" w14:textId="77777777" w:rsidR="00A95976" w:rsidRPr="00A95976" w:rsidRDefault="00A95976" w:rsidP="00A95976">
      <w:pPr>
        <w:pStyle w:val="Tekstpodstawowywcity3"/>
        <w:numPr>
          <w:ilvl w:val="0"/>
          <w:numId w:val="7"/>
        </w:numPr>
        <w:tabs>
          <w:tab w:val="clear" w:pos="1065"/>
          <w:tab w:val="num" w:pos="426"/>
        </w:tabs>
        <w:spacing w:after="0" w:line="240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A95976">
        <w:rPr>
          <w:rFonts w:ascii="Georgia" w:hAnsi="Georgia"/>
          <w:sz w:val="24"/>
          <w:szCs w:val="24"/>
        </w:rPr>
        <w:t>nadwyżki budżetu z lat ubiegłych w wysokości 1.556.331 zł,</w:t>
      </w:r>
    </w:p>
    <w:p w14:paraId="10E0E54D" w14:textId="61E3326A" w:rsidR="00A95976" w:rsidRPr="00A95976" w:rsidRDefault="00A95976" w:rsidP="00A95976">
      <w:pPr>
        <w:pStyle w:val="Tekstpodstawowywcity3"/>
        <w:numPr>
          <w:ilvl w:val="0"/>
          <w:numId w:val="7"/>
        </w:numPr>
        <w:tabs>
          <w:tab w:val="clear" w:pos="1065"/>
          <w:tab w:val="num" w:pos="426"/>
        </w:tabs>
        <w:spacing w:after="0" w:line="240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A95976">
        <w:rPr>
          <w:rFonts w:ascii="Georgia" w:hAnsi="Georgia"/>
          <w:sz w:val="24"/>
          <w:szCs w:val="24"/>
        </w:rPr>
        <w:t xml:space="preserve">wolnych środków, o których mowa w art. 217 ust. 2 pkt 6 ustawy o finansach publicznych w wysokości </w:t>
      </w:r>
      <w:r w:rsidRPr="00A95976">
        <w:rPr>
          <w:rFonts w:ascii="Georgia" w:eastAsia="Arial" w:hAnsi="Georgia"/>
          <w:sz w:val="24"/>
          <w:szCs w:val="24"/>
        </w:rPr>
        <w:t>2.119.733 zł,</w:t>
      </w:r>
    </w:p>
    <w:p w14:paraId="1EC965FC" w14:textId="77777777" w:rsidR="00A95976" w:rsidRPr="00A95976" w:rsidRDefault="00A95976" w:rsidP="00A95976">
      <w:pPr>
        <w:pStyle w:val="Tekstpodstawowywcity3"/>
        <w:numPr>
          <w:ilvl w:val="0"/>
          <w:numId w:val="7"/>
        </w:numPr>
        <w:tabs>
          <w:tab w:val="clear" w:pos="1065"/>
          <w:tab w:val="num" w:pos="426"/>
        </w:tabs>
        <w:spacing w:after="0" w:line="240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A95976">
        <w:rPr>
          <w:rFonts w:ascii="Georgia" w:hAnsi="Georgia"/>
          <w:sz w:val="24"/>
          <w:szCs w:val="24"/>
        </w:rPr>
        <w:t>sprzedaży papierów wartościowych w wysokości 6.</w:t>
      </w:r>
      <w:r w:rsidRPr="00A95976">
        <w:rPr>
          <w:rFonts w:ascii="Georgia" w:eastAsia="Arial" w:hAnsi="Georgia"/>
          <w:sz w:val="24"/>
          <w:szCs w:val="24"/>
        </w:rPr>
        <w:t xml:space="preserve">030.044 </w:t>
      </w:r>
      <w:r w:rsidRPr="00A95976">
        <w:rPr>
          <w:rFonts w:ascii="Georgia" w:hAnsi="Georgia"/>
          <w:sz w:val="24"/>
          <w:szCs w:val="24"/>
        </w:rPr>
        <w:t>zł.</w:t>
      </w:r>
    </w:p>
    <w:p w14:paraId="59EA871F" w14:textId="1DF273AE" w:rsidR="00A95976" w:rsidRPr="00A95976" w:rsidRDefault="00A95976" w:rsidP="00A95976">
      <w:pPr>
        <w:pStyle w:val="Tekstpodstawowy3"/>
        <w:spacing w:after="0"/>
        <w:jc w:val="both"/>
        <w:rPr>
          <w:rFonts w:ascii="Georgia" w:hAnsi="Georgia"/>
          <w:sz w:val="24"/>
          <w:szCs w:val="24"/>
        </w:rPr>
      </w:pPr>
      <w:r w:rsidRPr="00A95976">
        <w:rPr>
          <w:rFonts w:ascii="Georgia" w:hAnsi="Georgia"/>
          <w:sz w:val="24"/>
          <w:szCs w:val="24"/>
        </w:rPr>
        <w:t>Rozchody wyniosą 3.000.000 zł i zostaną przeznaczone na: wykup papierów wartościowych w wysokości 3.000.000 zł.</w:t>
      </w:r>
      <w:r>
        <w:rPr>
          <w:rFonts w:ascii="Georgia" w:hAnsi="Georgia"/>
          <w:sz w:val="24"/>
          <w:szCs w:val="24"/>
        </w:rPr>
        <w:t xml:space="preserve"> </w:t>
      </w:r>
      <w:r w:rsidRPr="00A95976">
        <w:rPr>
          <w:rFonts w:ascii="Georgia" w:hAnsi="Georgia"/>
          <w:sz w:val="24"/>
          <w:szCs w:val="24"/>
        </w:rPr>
        <w:t>Deficyt budżetu wyniesie 8.316.632 zł.</w:t>
      </w:r>
    </w:p>
    <w:p w14:paraId="344A2AC4" w14:textId="10062667" w:rsidR="00A95976" w:rsidRDefault="00A95976" w:rsidP="00A95976">
      <w:pPr>
        <w:pStyle w:val="Tekstpodstawowywcity3"/>
        <w:spacing w:after="0" w:line="276" w:lineRule="auto"/>
        <w:ind w:left="0" w:firstLine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524F74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524F74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 xml:space="preserve">R. Dawidowski </w:t>
      </w:r>
      <w:r w:rsidRPr="00987D5C">
        <w:rPr>
          <w:rFonts w:ascii="Georgia" w:hAnsi="Georgia"/>
          <w:sz w:val="24"/>
          <w:szCs w:val="24"/>
        </w:rPr>
        <w:t>otworzył dyskusję, kolejno</w:t>
      </w:r>
      <w:r w:rsidRPr="00524F74">
        <w:rPr>
          <w:rFonts w:ascii="Georgia" w:hAnsi="Georgia"/>
          <w:i/>
          <w:iCs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>w związku</w:t>
      </w:r>
      <w:r>
        <w:rPr>
          <w:rFonts w:ascii="Georgia" w:hAnsi="Georgia"/>
          <w:sz w:val="24"/>
          <w:szCs w:val="24"/>
        </w:rPr>
        <w:t xml:space="preserve">                   </w:t>
      </w:r>
      <w:r w:rsidRPr="00524F74">
        <w:rPr>
          <w:rFonts w:ascii="Georgia" w:hAnsi="Georgia"/>
          <w:sz w:val="24"/>
          <w:szCs w:val="24"/>
        </w:rPr>
        <w:t xml:space="preserve"> z </w:t>
      </w:r>
      <w:r>
        <w:rPr>
          <w:rFonts w:ascii="Georgia" w:hAnsi="Georgia"/>
          <w:sz w:val="24"/>
          <w:szCs w:val="24"/>
        </w:rPr>
        <w:t>brakiem pytań</w:t>
      </w:r>
      <w:r w:rsidRPr="00524F74">
        <w:rPr>
          <w:rFonts w:ascii="Georgia" w:hAnsi="Georgia"/>
          <w:sz w:val="24"/>
          <w:szCs w:val="24"/>
        </w:rPr>
        <w:t xml:space="preserve"> w przedmiotowej sprawie przystąpił do głosowania na nw. projektami uchwał.</w:t>
      </w:r>
    </w:p>
    <w:p w14:paraId="1B2FC909" w14:textId="77777777" w:rsidR="00A95976" w:rsidRDefault="00A95976" w:rsidP="00A95976">
      <w:pPr>
        <w:pStyle w:val="Tekstpodstawowywcity3"/>
        <w:spacing w:after="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20B2A77C" w14:textId="22335899" w:rsidR="00A95976" w:rsidRPr="00524F74" w:rsidRDefault="00A95976" w:rsidP="00A95976">
      <w:pPr>
        <w:pStyle w:val="Tekstpodstawowywcity3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0E01D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5D7E9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zaopiniowania projektu uchwały </w:t>
      </w:r>
      <w:r w:rsidRPr="005D7E94">
        <w:rPr>
          <w:rFonts w:ascii="Georgia" w:hAnsi="Georgia"/>
          <w:sz w:val="24"/>
          <w:szCs w:val="24"/>
        </w:rPr>
        <w:t>w sprawie</w:t>
      </w:r>
      <w:r>
        <w:rPr>
          <w:rFonts w:ascii="Georgia" w:hAnsi="Georgia"/>
          <w:sz w:val="24"/>
          <w:szCs w:val="24"/>
        </w:rPr>
        <w:t xml:space="preserve"> </w:t>
      </w:r>
      <w:r w:rsidRPr="00A95976">
        <w:rPr>
          <w:rFonts w:ascii="Georgia" w:hAnsi="Georgia"/>
          <w:sz w:val="24"/>
        </w:rPr>
        <w:t>zmian</w:t>
      </w:r>
      <w:r>
        <w:rPr>
          <w:rFonts w:ascii="Georgia" w:hAnsi="Georgia"/>
          <w:sz w:val="24"/>
        </w:rPr>
        <w:t xml:space="preserve">                     </w:t>
      </w:r>
      <w:r w:rsidRPr="00A95976">
        <w:rPr>
          <w:rFonts w:ascii="Georgia" w:hAnsi="Georgia"/>
          <w:sz w:val="24"/>
        </w:rPr>
        <w:t xml:space="preserve"> w Wieloletniej Prognozie Finansowej Powiatu Ełckiego na lata 2024-2033.</w:t>
      </w:r>
    </w:p>
    <w:p w14:paraId="0482B84C" w14:textId="77777777" w:rsidR="00A95976" w:rsidRPr="0087532A" w:rsidRDefault="00A95976" w:rsidP="00A95976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 w:rsidRPr="0087532A">
        <w:rPr>
          <w:rFonts w:ascii="Georgia" w:hAnsi="Georgia" w:cstheme="minorHAnsi"/>
          <w:b/>
          <w:sz w:val="24"/>
          <w:szCs w:val="24"/>
          <w:u w:val="single"/>
        </w:rPr>
        <w:t>Wyniki głosowania</w:t>
      </w:r>
    </w:p>
    <w:p w14:paraId="25E4FA2D" w14:textId="77777777" w:rsidR="00A95976" w:rsidRPr="004A4773" w:rsidRDefault="00A95976" w:rsidP="00A95976">
      <w:pPr>
        <w:spacing w:after="0" w:line="240" w:lineRule="auto"/>
        <w:rPr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ZA: 4, PRZECIW: 0, WSTRZYMAŁ SIĘ: 0, BRAK GŁOSU: 0, NIEOBECNI: 3</w:t>
      </w:r>
      <w:r w:rsidRPr="004A4773">
        <w:rPr>
          <w:rFonts w:ascii="Georgia" w:hAnsi="Georgia"/>
          <w:sz w:val="24"/>
          <w:szCs w:val="24"/>
        </w:rPr>
        <w:br/>
      </w:r>
    </w:p>
    <w:p w14:paraId="5C5E5D86" w14:textId="77777777" w:rsidR="00A95976" w:rsidRPr="004A4773" w:rsidRDefault="00A95976" w:rsidP="00A9597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  <w:u w:val="single"/>
        </w:rPr>
        <w:t>Wyniki imienne:</w:t>
      </w:r>
      <w:r w:rsidRPr="004A4773">
        <w:rPr>
          <w:rFonts w:ascii="Georgia" w:hAnsi="Georgia"/>
          <w:sz w:val="24"/>
          <w:szCs w:val="24"/>
        </w:rPr>
        <w:br/>
      </w:r>
      <w:r w:rsidRPr="004A4773">
        <w:rPr>
          <w:rFonts w:ascii="Georgia" w:hAnsi="Georgia"/>
          <w:i/>
          <w:iCs/>
          <w:sz w:val="24"/>
          <w:szCs w:val="24"/>
        </w:rPr>
        <w:t>ZA</w:t>
      </w:r>
      <w:r w:rsidRPr="004A4773">
        <w:rPr>
          <w:rFonts w:ascii="Georgia" w:hAnsi="Georgia"/>
          <w:sz w:val="24"/>
          <w:szCs w:val="24"/>
        </w:rPr>
        <w:t xml:space="preserve"> (4)</w:t>
      </w:r>
    </w:p>
    <w:p w14:paraId="2B36BAF8" w14:textId="77777777" w:rsidR="00A95976" w:rsidRPr="004A4773" w:rsidRDefault="00A95976" w:rsidP="00A9597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BARTNIK Tomasz Stanisław, BARTOSZEWICZ Adam, CZEPUŁKOWSKA Dorota Grażyna, DAWIDOWSKI Robert Stanisław</w:t>
      </w:r>
    </w:p>
    <w:p w14:paraId="6DAF7509" w14:textId="77777777" w:rsidR="00A95976" w:rsidRPr="004A4773" w:rsidRDefault="00A95976" w:rsidP="00A95976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4A4773">
        <w:rPr>
          <w:rFonts w:ascii="Georgia" w:hAnsi="Georgia"/>
          <w:i/>
          <w:iCs/>
          <w:sz w:val="24"/>
          <w:szCs w:val="24"/>
        </w:rPr>
        <w:t>NIEOBECNI (3)</w:t>
      </w:r>
    </w:p>
    <w:p w14:paraId="03F4229B" w14:textId="5E44ABEA" w:rsidR="00A95976" w:rsidRPr="004A4773" w:rsidRDefault="00A95976" w:rsidP="00A9597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BEZDZIECKI Andrzej, LASKOWSKI Mariusz, WISZOWATY Andrzej</w:t>
      </w:r>
    </w:p>
    <w:p w14:paraId="64EA8AF3" w14:textId="77777777" w:rsidR="00A95976" w:rsidRPr="00A95976" w:rsidRDefault="00A95976" w:rsidP="00A95976">
      <w:pPr>
        <w:spacing w:after="0" w:line="240" w:lineRule="auto"/>
        <w:jc w:val="center"/>
        <w:rPr>
          <w:rFonts w:ascii="Georgia" w:hAnsi="Georgia"/>
        </w:rPr>
      </w:pPr>
    </w:p>
    <w:p w14:paraId="1310649F" w14:textId="49E70299" w:rsidR="003E3879" w:rsidRPr="00A95976" w:rsidRDefault="00A95976" w:rsidP="00A95976">
      <w:pPr>
        <w:spacing w:line="276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A1195A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A1195A">
        <w:rPr>
          <w:rFonts w:ascii="Georgia" w:hAnsi="Georgia"/>
          <w:i/>
          <w:iCs/>
          <w:sz w:val="24"/>
          <w:szCs w:val="24"/>
        </w:rPr>
        <w:t xml:space="preserve"> </w:t>
      </w:r>
      <w:r w:rsidRPr="00A1195A">
        <w:rPr>
          <w:rFonts w:ascii="Georgia" w:hAnsi="Georgia"/>
          <w:sz w:val="24"/>
          <w:szCs w:val="24"/>
        </w:rPr>
        <w:t xml:space="preserve">stwierdził, że przedmiotowy projekt został zaopiniowany pozytywnie, „za” </w:t>
      </w:r>
      <w:r>
        <w:rPr>
          <w:rFonts w:ascii="Georgia" w:hAnsi="Georgia"/>
          <w:sz w:val="24"/>
          <w:szCs w:val="24"/>
        </w:rPr>
        <w:t>4</w:t>
      </w:r>
      <w:r w:rsidRPr="00A1195A">
        <w:rPr>
          <w:rFonts w:ascii="Georgia" w:hAnsi="Georgia"/>
          <w:sz w:val="24"/>
          <w:szCs w:val="24"/>
        </w:rPr>
        <w:t xml:space="preserve"> głosami, jednomyślnie.</w:t>
      </w:r>
    </w:p>
    <w:p w14:paraId="793B6A3A" w14:textId="55AD5DE8" w:rsidR="00E00297" w:rsidRPr="00A95976" w:rsidRDefault="003E3879" w:rsidP="00A959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  <w:b/>
          <w:bCs/>
        </w:rPr>
      </w:pPr>
      <w:r w:rsidRPr="003E3879">
        <w:rPr>
          <w:rFonts w:ascii="Georgia" w:hAnsi="Georgia"/>
          <w:b/>
          <w:bCs/>
          <w:sz w:val="24"/>
        </w:rPr>
        <w:t>zmian w budżecie Powiatu Ełckiego na 2024 r.</w:t>
      </w:r>
    </w:p>
    <w:p w14:paraId="11FD9474" w14:textId="7DD002E2" w:rsidR="00A95976" w:rsidRPr="004A4773" w:rsidRDefault="00A95976" w:rsidP="004A4773">
      <w:pPr>
        <w:pStyle w:val="Tekstpodstawowywcity3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4A4773">
        <w:rPr>
          <w:rFonts w:ascii="Georgia" w:hAnsi="Georgia"/>
          <w:sz w:val="24"/>
          <w:szCs w:val="24"/>
        </w:rPr>
        <w:t xml:space="preserve"> zaopiniowania projektu uchwały w sprawie zmian                      w budżecie Powiatu Ełckiego na 2024 r.</w:t>
      </w:r>
    </w:p>
    <w:p w14:paraId="4834E06F" w14:textId="77777777" w:rsidR="00A95976" w:rsidRPr="004A4773" w:rsidRDefault="00A95976" w:rsidP="004A4773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 w:rsidRPr="004A4773">
        <w:rPr>
          <w:rFonts w:ascii="Georgia" w:hAnsi="Georgia" w:cstheme="minorHAnsi"/>
          <w:b/>
          <w:sz w:val="24"/>
          <w:szCs w:val="24"/>
          <w:u w:val="single"/>
        </w:rPr>
        <w:t>Wyniki głosowania</w:t>
      </w:r>
    </w:p>
    <w:p w14:paraId="2F92E84E" w14:textId="77777777" w:rsidR="00A95976" w:rsidRPr="00FD346B" w:rsidRDefault="00A95976" w:rsidP="004A4773">
      <w:pPr>
        <w:spacing w:after="0" w:line="240" w:lineRule="auto"/>
      </w:pPr>
      <w:r w:rsidRPr="004A4773">
        <w:rPr>
          <w:rFonts w:ascii="Georgia" w:hAnsi="Georgia"/>
          <w:sz w:val="24"/>
          <w:szCs w:val="24"/>
        </w:rPr>
        <w:t>ZA: 4, PRZECIW: 0, WSTRZYMAŁ SIĘ: 0, BRAK GŁOSU: 0, NIEOBECNI: 3</w:t>
      </w:r>
      <w:r w:rsidRPr="00FD346B">
        <w:rPr>
          <w:rFonts w:ascii="Georgia" w:hAnsi="Georgia"/>
        </w:rPr>
        <w:br/>
      </w:r>
    </w:p>
    <w:p w14:paraId="31E6B3FB" w14:textId="77777777" w:rsidR="00A95976" w:rsidRPr="004A4773" w:rsidRDefault="00A95976" w:rsidP="00A9597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  <w:u w:val="single"/>
        </w:rPr>
        <w:t>Wyniki imienne:</w:t>
      </w:r>
      <w:r w:rsidRPr="004A4773">
        <w:rPr>
          <w:rFonts w:ascii="Georgia" w:hAnsi="Georgia"/>
          <w:sz w:val="24"/>
          <w:szCs w:val="24"/>
        </w:rPr>
        <w:br/>
      </w:r>
      <w:r w:rsidRPr="004A4773">
        <w:rPr>
          <w:rFonts w:ascii="Georgia" w:hAnsi="Georgia"/>
          <w:i/>
          <w:iCs/>
          <w:sz w:val="24"/>
          <w:szCs w:val="24"/>
        </w:rPr>
        <w:t>ZA</w:t>
      </w:r>
      <w:r w:rsidRPr="004A4773">
        <w:rPr>
          <w:rFonts w:ascii="Georgia" w:hAnsi="Georgia"/>
          <w:sz w:val="24"/>
          <w:szCs w:val="24"/>
        </w:rPr>
        <w:t xml:space="preserve"> (4)</w:t>
      </w:r>
    </w:p>
    <w:p w14:paraId="7A936E22" w14:textId="77777777" w:rsidR="00A95976" w:rsidRPr="004A4773" w:rsidRDefault="00A95976" w:rsidP="00A9597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BARTNIK Tomasz Stanisław, BARTOSZEWICZ Adam, CZEPUŁKOWSKA Dorota Grażyna, DAWIDOWSKI Robert Stanisław</w:t>
      </w:r>
    </w:p>
    <w:p w14:paraId="04F51946" w14:textId="77777777" w:rsidR="00A95976" w:rsidRPr="004A4773" w:rsidRDefault="00A95976" w:rsidP="00A95976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4A4773">
        <w:rPr>
          <w:rFonts w:ascii="Georgia" w:hAnsi="Georgia"/>
          <w:i/>
          <w:iCs/>
          <w:sz w:val="24"/>
          <w:szCs w:val="24"/>
        </w:rPr>
        <w:t>NIEOBECNI (3)</w:t>
      </w:r>
    </w:p>
    <w:p w14:paraId="49D73CEA" w14:textId="77777777" w:rsidR="00A95976" w:rsidRPr="004A4773" w:rsidRDefault="00A95976" w:rsidP="00A9597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A4773">
        <w:rPr>
          <w:rFonts w:ascii="Georgia" w:hAnsi="Georgia"/>
          <w:sz w:val="24"/>
          <w:szCs w:val="24"/>
        </w:rPr>
        <w:t>BEZDZIECKI Andrzej, LASKOWSKI Mariusz, WISZOWATY Andrzej</w:t>
      </w:r>
    </w:p>
    <w:p w14:paraId="6148B678" w14:textId="77777777" w:rsidR="00A95976" w:rsidRPr="00A95976" w:rsidRDefault="00A95976" w:rsidP="00A95976">
      <w:pPr>
        <w:spacing w:after="0" w:line="240" w:lineRule="auto"/>
        <w:jc w:val="center"/>
        <w:rPr>
          <w:rFonts w:ascii="Georgia" w:hAnsi="Georgia"/>
        </w:rPr>
      </w:pPr>
    </w:p>
    <w:p w14:paraId="45D216DF" w14:textId="300BA5DE" w:rsidR="00E00297" w:rsidRPr="00A95976" w:rsidRDefault="00A95976" w:rsidP="00A95976">
      <w:pPr>
        <w:spacing w:line="276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A1195A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A1195A">
        <w:rPr>
          <w:rFonts w:ascii="Georgia" w:hAnsi="Georgia"/>
          <w:i/>
          <w:iCs/>
          <w:sz w:val="24"/>
          <w:szCs w:val="24"/>
        </w:rPr>
        <w:t xml:space="preserve"> </w:t>
      </w:r>
      <w:r w:rsidRPr="00A1195A">
        <w:rPr>
          <w:rFonts w:ascii="Georgia" w:hAnsi="Georgia"/>
          <w:sz w:val="24"/>
          <w:szCs w:val="24"/>
        </w:rPr>
        <w:t xml:space="preserve">stwierdził, że przedmiotowy projekt został zaopiniowany pozytywnie, „za” </w:t>
      </w:r>
      <w:r>
        <w:rPr>
          <w:rFonts w:ascii="Georgia" w:hAnsi="Georgia"/>
          <w:sz w:val="24"/>
          <w:szCs w:val="24"/>
        </w:rPr>
        <w:t>4</w:t>
      </w:r>
      <w:r w:rsidRPr="00A1195A">
        <w:rPr>
          <w:rFonts w:ascii="Georgia" w:hAnsi="Georgia"/>
          <w:sz w:val="24"/>
          <w:szCs w:val="24"/>
        </w:rPr>
        <w:t xml:space="preserve"> głosami, jednomyślnie.</w:t>
      </w:r>
    </w:p>
    <w:p w14:paraId="08232A68" w14:textId="52186D6A" w:rsidR="001B61C9" w:rsidRDefault="00E00297" w:rsidP="00A95976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E00297">
        <w:rPr>
          <w:rFonts w:ascii="Georgia" w:hAnsi="Georgia"/>
          <w:b/>
          <w:bCs/>
          <w:i/>
          <w:iCs/>
          <w:sz w:val="24"/>
          <w:szCs w:val="24"/>
        </w:rPr>
        <w:lastRenderedPageBreak/>
        <w:t>Ad. 6 Sprawy różne.</w:t>
      </w:r>
    </w:p>
    <w:p w14:paraId="0C54E3C3" w14:textId="77777777" w:rsidR="00A95976" w:rsidRPr="00A95976" w:rsidRDefault="00A95976" w:rsidP="00A95976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111AE4ED" w14:textId="0673D9CE" w:rsidR="00A95976" w:rsidRDefault="00A95976" w:rsidP="00A95976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D530EA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D530EA">
        <w:rPr>
          <w:rFonts w:ascii="Georgia" w:hAnsi="Georgia"/>
          <w:i/>
          <w:iCs/>
          <w:sz w:val="24"/>
          <w:szCs w:val="24"/>
        </w:rPr>
        <w:t xml:space="preserve"> Komisji</w:t>
      </w:r>
      <w:r w:rsidRPr="00D530EA">
        <w:rPr>
          <w:rFonts w:ascii="Georgia" w:hAnsi="Georgia"/>
          <w:sz w:val="24"/>
          <w:szCs w:val="24"/>
        </w:rPr>
        <w:t xml:space="preserve"> </w:t>
      </w:r>
      <w:r w:rsidRPr="00D530EA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 xml:space="preserve">R. Dawidowski </w:t>
      </w:r>
      <w:r w:rsidRPr="004C2EEA">
        <w:rPr>
          <w:rFonts w:ascii="Georgia" w:hAnsi="Georgia"/>
          <w:sz w:val="24"/>
          <w:szCs w:val="24"/>
        </w:rPr>
        <w:t>otworzył dyskusję, następnie</w:t>
      </w:r>
      <w:r w:rsidR="004C2EEA">
        <w:rPr>
          <w:rFonts w:ascii="Georgia" w:hAnsi="Georgia"/>
          <w:sz w:val="24"/>
          <w:szCs w:val="24"/>
        </w:rPr>
        <w:t xml:space="preserve">      </w:t>
      </w:r>
      <w:r w:rsidRPr="004C2EEA">
        <w:rPr>
          <w:rFonts w:ascii="Georgia" w:hAnsi="Georgia"/>
          <w:sz w:val="24"/>
          <w:szCs w:val="24"/>
        </w:rPr>
        <w:t xml:space="preserve">  w</w:t>
      </w:r>
      <w:r w:rsidRPr="00D530EA">
        <w:rPr>
          <w:rFonts w:ascii="Georgia" w:hAnsi="Georgia"/>
          <w:sz w:val="24"/>
          <w:szCs w:val="24"/>
        </w:rPr>
        <w:t xml:space="preserve"> związku z brakiem spraw różnych zamkn</w:t>
      </w:r>
      <w:r>
        <w:rPr>
          <w:rFonts w:ascii="Georgia" w:hAnsi="Georgia"/>
          <w:sz w:val="24"/>
          <w:szCs w:val="24"/>
        </w:rPr>
        <w:t>ął</w:t>
      </w:r>
      <w:r w:rsidRPr="00D530EA">
        <w:rPr>
          <w:rFonts w:ascii="Georgia" w:hAnsi="Georgia"/>
          <w:sz w:val="24"/>
          <w:szCs w:val="24"/>
        </w:rPr>
        <w:t xml:space="preserve"> posiedzenie.</w:t>
      </w:r>
    </w:p>
    <w:p w14:paraId="5F53037D" w14:textId="77777777" w:rsidR="004C2EEA" w:rsidRPr="00D530EA" w:rsidRDefault="004C2EEA" w:rsidP="00A95976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8393877" w14:textId="25775A6D" w:rsidR="00A95976" w:rsidRPr="00BB5990" w:rsidRDefault="00A95976" w:rsidP="004C2EEA">
      <w:pPr>
        <w:pStyle w:val="Tekstpodstawowy"/>
        <w:jc w:val="center"/>
        <w:rPr>
          <w:rFonts w:ascii="Georgia" w:hAnsi="Georgia"/>
          <w:sz w:val="24"/>
          <w:szCs w:val="24"/>
        </w:rPr>
      </w:pPr>
      <w:r w:rsidRPr="00BB5990">
        <w:rPr>
          <w:rFonts w:ascii="Georgia" w:hAnsi="Georgia"/>
          <w:sz w:val="24"/>
          <w:szCs w:val="24"/>
        </w:rPr>
        <w:t>Na tym protokół zakończono.</w:t>
      </w:r>
    </w:p>
    <w:p w14:paraId="753B957D" w14:textId="77777777" w:rsidR="004C2EEA" w:rsidRPr="004C2EEA" w:rsidRDefault="004C2EEA" w:rsidP="004C2EEA">
      <w:pPr>
        <w:pStyle w:val="Tekstpodstawowy"/>
        <w:jc w:val="center"/>
        <w:rPr>
          <w:rFonts w:ascii="Georgia" w:hAnsi="Georgia"/>
        </w:rPr>
      </w:pPr>
    </w:p>
    <w:p w14:paraId="1637EC9F" w14:textId="1CF45800" w:rsidR="00A95976" w:rsidRPr="00420768" w:rsidRDefault="00A95976" w:rsidP="00A95976">
      <w:pPr>
        <w:spacing w:after="0" w:line="276" w:lineRule="auto"/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</w:rPr>
        <w:t xml:space="preserve">                                               </w:t>
      </w:r>
      <w:r>
        <w:rPr>
          <w:rFonts w:ascii="Georgia" w:hAnsi="Georgia"/>
          <w:b/>
          <w:bCs/>
          <w:i/>
          <w:iCs/>
        </w:rPr>
        <w:t>Wicep</w:t>
      </w:r>
      <w:r w:rsidRPr="00420768">
        <w:rPr>
          <w:rFonts w:ascii="Georgia" w:hAnsi="Georgia"/>
          <w:b/>
          <w:bCs/>
          <w:i/>
          <w:iCs/>
        </w:rPr>
        <w:t xml:space="preserve">rzewodniczący Komisji Ochrony Środowiska, </w:t>
      </w:r>
    </w:p>
    <w:p w14:paraId="7A7D5CDC" w14:textId="77777777" w:rsidR="00A95976" w:rsidRDefault="00A95976" w:rsidP="00A95976">
      <w:pPr>
        <w:spacing w:after="0" w:line="276" w:lineRule="auto"/>
        <w:ind w:left="2832"/>
        <w:rPr>
          <w:rFonts w:ascii="Georgia" w:hAnsi="Georgia"/>
        </w:rPr>
      </w:pPr>
      <w:r w:rsidRPr="00420768">
        <w:rPr>
          <w:rFonts w:ascii="Georgia" w:hAnsi="Georgia"/>
          <w:b/>
          <w:bCs/>
          <w:i/>
          <w:iCs/>
        </w:rPr>
        <w:t xml:space="preserve">                Rolnictwa i Porządku Publicznego</w:t>
      </w:r>
      <w:r>
        <w:rPr>
          <w:rFonts w:ascii="Georgia" w:hAnsi="Georgia"/>
        </w:rPr>
        <w:br/>
      </w:r>
    </w:p>
    <w:p w14:paraId="3660609A" w14:textId="1B6B93A9" w:rsidR="00A95976" w:rsidRDefault="00A95976" w:rsidP="00A95976">
      <w:pPr>
        <w:spacing w:line="276" w:lineRule="auto"/>
        <w:ind w:left="2124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BB5990">
        <w:rPr>
          <w:rFonts w:ascii="Georgia" w:hAnsi="Georgia"/>
          <w:i/>
          <w:iCs/>
        </w:rPr>
        <w:t xml:space="preserve">         </w:t>
      </w:r>
      <w:r>
        <w:rPr>
          <w:rFonts w:ascii="Georgia" w:hAnsi="Georgia"/>
          <w:i/>
          <w:iCs/>
        </w:rPr>
        <w:t xml:space="preserve">Robert Stanisław Dawidowski </w:t>
      </w:r>
      <w:r>
        <w:rPr>
          <w:rFonts w:ascii="Georgia" w:hAnsi="Georgia"/>
        </w:rPr>
        <w:t xml:space="preserve"> ……………………………………. </w:t>
      </w:r>
    </w:p>
    <w:p w14:paraId="2A66D760" w14:textId="77777777" w:rsidR="00A95976" w:rsidRDefault="00A95976" w:rsidP="00A95976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Protokołowała:</w:t>
      </w:r>
    </w:p>
    <w:p w14:paraId="46615923" w14:textId="77777777" w:rsidR="00A95976" w:rsidRDefault="00A95976" w:rsidP="00A95976">
      <w:pPr>
        <w:spacing w:line="276" w:lineRule="auto"/>
      </w:pPr>
      <w:r>
        <w:rPr>
          <w:rFonts w:ascii="Georgia" w:hAnsi="Georgia"/>
          <w:i/>
          <w:iCs/>
        </w:rPr>
        <w:t>Karolina Sudak</w:t>
      </w:r>
      <w:r>
        <w:rPr>
          <w:rFonts w:ascii="Georgia" w:hAnsi="Georgia"/>
        </w:rPr>
        <w:t xml:space="preserve">  ………..</w:t>
      </w:r>
    </w:p>
    <w:p w14:paraId="36D47F0D" w14:textId="77777777" w:rsidR="00A95976" w:rsidRDefault="00A95976"/>
    <w:sectPr w:rsidR="00A959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27B80" w14:textId="77777777" w:rsidR="00066C2E" w:rsidRDefault="00066C2E" w:rsidP="004C2EEA">
      <w:pPr>
        <w:spacing w:after="0" w:line="240" w:lineRule="auto"/>
      </w:pPr>
      <w:r>
        <w:separator/>
      </w:r>
    </w:p>
  </w:endnote>
  <w:endnote w:type="continuationSeparator" w:id="0">
    <w:p w14:paraId="14635781" w14:textId="77777777" w:rsidR="00066C2E" w:rsidRDefault="00066C2E" w:rsidP="004C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23879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E26395" w14:textId="6407AA6C" w:rsidR="004C2EEA" w:rsidRDefault="004C2E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22F051" w14:textId="77777777" w:rsidR="004C2EEA" w:rsidRDefault="004C2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43078" w14:textId="77777777" w:rsidR="00066C2E" w:rsidRDefault="00066C2E" w:rsidP="004C2EEA">
      <w:pPr>
        <w:spacing w:after="0" w:line="240" w:lineRule="auto"/>
      </w:pPr>
      <w:r>
        <w:separator/>
      </w:r>
    </w:p>
  </w:footnote>
  <w:footnote w:type="continuationSeparator" w:id="0">
    <w:p w14:paraId="3D767EAD" w14:textId="77777777" w:rsidR="00066C2E" w:rsidRDefault="00066C2E" w:rsidP="004C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4341" w14:textId="77777777" w:rsidR="004C2EEA" w:rsidRDefault="004C2EEA" w:rsidP="004C2EEA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24"/>
        <w:szCs w:val="24"/>
      </w:rPr>
    </w:pPr>
    <w:r w:rsidRPr="004C2EEA">
      <w:rPr>
        <w:rFonts w:ascii="Georgia" w:hAnsi="Georgia"/>
        <w:i/>
        <w:iCs/>
        <w:sz w:val="24"/>
        <w:szCs w:val="24"/>
      </w:rPr>
      <w:t>IV Komisja Ochrony Środowiska, Rolnictwa i Porządku Publicznego</w:t>
    </w:r>
  </w:p>
  <w:p w14:paraId="4DDE0153" w14:textId="0BD17C53" w:rsidR="004C2EEA" w:rsidRPr="004C2EEA" w:rsidRDefault="004C2EEA" w:rsidP="004C2EEA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24"/>
        <w:szCs w:val="24"/>
      </w:rPr>
    </w:pPr>
    <w:r w:rsidRPr="004C2EEA">
      <w:rPr>
        <w:rFonts w:ascii="Georgia" w:hAnsi="Georgia"/>
        <w:i/>
        <w:iCs/>
        <w:sz w:val="24"/>
        <w:szCs w:val="24"/>
      </w:rPr>
      <w:t xml:space="preserve"> Rady Powiatu Ełckiego VII kadencji  z dnia 18 września 2024 r.</w:t>
    </w:r>
  </w:p>
  <w:p w14:paraId="2362CB1C" w14:textId="77777777" w:rsidR="004C2EEA" w:rsidRDefault="004C2EEA">
    <w:pPr>
      <w:pStyle w:val="Nagwek"/>
      <w:pBdr>
        <w:bottom w:val="single" w:sz="12" w:space="1" w:color="auto"/>
      </w:pBdr>
    </w:pPr>
  </w:p>
  <w:p w14:paraId="6475CE84" w14:textId="77777777" w:rsidR="004C2EEA" w:rsidRDefault="004C2E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7B0"/>
    <w:multiLevelType w:val="hybridMultilevel"/>
    <w:tmpl w:val="7CA8D596"/>
    <w:lvl w:ilvl="0" w:tplc="C0782CB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7DD9"/>
    <w:multiLevelType w:val="hybridMultilevel"/>
    <w:tmpl w:val="31FE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36B44"/>
    <w:multiLevelType w:val="hybridMultilevel"/>
    <w:tmpl w:val="9A7E4822"/>
    <w:lvl w:ilvl="0" w:tplc="93B8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C1560"/>
    <w:multiLevelType w:val="hybridMultilevel"/>
    <w:tmpl w:val="9B08F2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C65D3D"/>
    <w:multiLevelType w:val="hybridMultilevel"/>
    <w:tmpl w:val="779AD02C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786746D5"/>
    <w:multiLevelType w:val="hybridMultilevel"/>
    <w:tmpl w:val="248EE768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87A29AE"/>
    <w:multiLevelType w:val="hybridMultilevel"/>
    <w:tmpl w:val="2460CDC6"/>
    <w:lvl w:ilvl="0" w:tplc="E460E37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14615">
    <w:abstractNumId w:val="3"/>
  </w:num>
  <w:num w:numId="2" w16cid:durableId="1434007781">
    <w:abstractNumId w:val="4"/>
  </w:num>
  <w:num w:numId="3" w16cid:durableId="1182159014">
    <w:abstractNumId w:val="1"/>
  </w:num>
  <w:num w:numId="4" w16cid:durableId="1825900323">
    <w:abstractNumId w:val="5"/>
  </w:num>
  <w:num w:numId="5" w16cid:durableId="1871411809">
    <w:abstractNumId w:val="6"/>
  </w:num>
  <w:num w:numId="6" w16cid:durableId="825819971">
    <w:abstractNumId w:val="2"/>
  </w:num>
  <w:num w:numId="7" w16cid:durableId="113051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28"/>
    <w:rsid w:val="00066C2E"/>
    <w:rsid w:val="00073AC4"/>
    <w:rsid w:val="001235C3"/>
    <w:rsid w:val="00163BCC"/>
    <w:rsid w:val="001B61C9"/>
    <w:rsid w:val="002D2DE9"/>
    <w:rsid w:val="002D7718"/>
    <w:rsid w:val="003E3879"/>
    <w:rsid w:val="004A4773"/>
    <w:rsid w:val="004C2EEA"/>
    <w:rsid w:val="006B2411"/>
    <w:rsid w:val="00730628"/>
    <w:rsid w:val="0099172A"/>
    <w:rsid w:val="009D7FC9"/>
    <w:rsid w:val="00A02EF7"/>
    <w:rsid w:val="00A95976"/>
    <w:rsid w:val="00B3557F"/>
    <w:rsid w:val="00BB5990"/>
    <w:rsid w:val="00BC3A16"/>
    <w:rsid w:val="00D14A99"/>
    <w:rsid w:val="00D25658"/>
    <w:rsid w:val="00E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7291"/>
  <w15:chartTrackingRefBased/>
  <w15:docId w15:val="{32732E94-DE88-4A01-B9DF-0F44AFEE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AC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073AC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35C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35C3"/>
    <w:pPr>
      <w:spacing w:after="120" w:line="254" w:lineRule="auto"/>
      <w:ind w:left="283"/>
    </w:pPr>
    <w:rPr>
      <w:rFonts w:eastAsiaTheme="minorHAns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235C3"/>
    <w:rPr>
      <w:kern w:val="0"/>
      <w14:ligatures w14:val="none"/>
    </w:rPr>
  </w:style>
  <w:style w:type="character" w:styleId="Uwydatnienie">
    <w:name w:val="Emphasis"/>
    <w:qFormat/>
    <w:rsid w:val="00163BCC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A959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95976"/>
    <w:rPr>
      <w:rFonts w:eastAsiaTheme="minorEastAsi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59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5976"/>
    <w:rPr>
      <w:rFonts w:eastAsiaTheme="minorEastAsi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9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97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2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EE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EE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2130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47</cp:revision>
  <dcterms:created xsi:type="dcterms:W3CDTF">2024-10-10T07:03:00Z</dcterms:created>
  <dcterms:modified xsi:type="dcterms:W3CDTF">2024-10-21T06:19:00Z</dcterms:modified>
</cp:coreProperties>
</file>